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B7A" w:rsidRPr="000A1849" w:rsidRDefault="00BA3B7A" w:rsidP="00BA3B7A">
      <w:pPr>
        <w:autoSpaceDE/>
        <w:autoSpaceDN w:val="0"/>
        <w:jc w:val="right"/>
        <w:rPr>
          <w:rFonts w:ascii="Arial" w:hAnsi="Arial" w:cs="Arial"/>
          <w:sz w:val="22"/>
        </w:rPr>
      </w:pPr>
    </w:p>
    <w:p w:rsidR="00BA3B7A" w:rsidRPr="00600409" w:rsidRDefault="00BA3B7A" w:rsidP="00BA3B7A">
      <w:pPr>
        <w:autoSpaceDE/>
        <w:autoSpaceDN w:val="0"/>
        <w:jc w:val="right"/>
        <w:rPr>
          <w:rFonts w:ascii="Arial" w:hAnsi="Arial" w:cs="Arial"/>
          <w:sz w:val="22"/>
        </w:rPr>
      </w:pPr>
    </w:p>
    <w:p w:rsidR="00BA3B7A" w:rsidRDefault="00BA3B7A" w:rsidP="00BA3B7A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BA3B7A" w:rsidRDefault="00BA3B7A" w:rsidP="00BA3B7A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A3B7A" w:rsidRDefault="00BA3B7A" w:rsidP="00BA3B7A">
      <w:pPr>
        <w:jc w:val="center"/>
      </w:pPr>
    </w:p>
    <w:p w:rsidR="00BA3B7A" w:rsidRDefault="00BA3B7A" w:rsidP="00BA3B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Przekład w biznesie</w:t>
      </w:r>
    </w:p>
    <w:p w:rsidR="00BA3B7A" w:rsidRDefault="00BA3B7A" w:rsidP="00BA3B7A"/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6"/>
        <w:gridCol w:w="7659"/>
      </w:tblGrid>
      <w:tr w:rsidR="00BA3B7A" w:rsidTr="009A7BA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Przekład tekstów specjalistycznych I</w:t>
            </w:r>
          </w:p>
        </w:tc>
      </w:tr>
      <w:tr w:rsidR="00BA3B7A" w:rsidRPr="001B300D" w:rsidTr="009A7BA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of specialised texts I</w:t>
            </w:r>
          </w:p>
        </w:tc>
      </w:tr>
    </w:tbl>
    <w:p w:rsidR="00BA3B7A" w:rsidRPr="00BA3B7A" w:rsidRDefault="00BA3B7A" w:rsidP="00BA3B7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BA3B7A" w:rsidTr="009A7BA1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A3B7A" w:rsidRDefault="00BA3B7A" w:rsidP="009A7BA1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BA3B7A" w:rsidRDefault="00BA3B7A" w:rsidP="00BA3B7A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BA3B7A" w:rsidTr="009A7BA1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1B300D" w:rsidRPr="009C7C2C" w:rsidRDefault="001B300D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D. Kubacki, prof. UKEN</w:t>
            </w:r>
          </w:p>
        </w:tc>
      </w:tr>
    </w:tbl>
    <w:p w:rsidR="00BA3B7A" w:rsidRPr="001B300D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Pr="001B300D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</w:t>
      </w: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A3B7A" w:rsidTr="009A7BA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3B7A" w:rsidRDefault="00BA3B7A" w:rsidP="009A7BA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kursu jest kształcenie umiejętności tłumaczenia tekstów specjalistycznych z języka niemieckiego i na język niemiecki w oparciu o współczesne zasady przekładu specjalistycznego.</w:t>
            </w: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BA3B7A" w:rsidTr="009A7BA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BA3B7A" w:rsidTr="009A7BA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  <w:p w:rsidR="00BA3B7A" w:rsidRDefault="00BA3B7A" w:rsidP="009A7BA1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BA3B7A" w:rsidTr="009A7BA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PNJN I</w:t>
            </w: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4"/>
        </w:rPr>
      </w:pPr>
    </w:p>
    <w:p w:rsidR="00BA3B7A" w:rsidRDefault="00BA3B7A" w:rsidP="00BA3B7A">
      <w:pPr>
        <w:rPr>
          <w:rFonts w:ascii="Arial" w:hAnsi="Arial" w:cs="Arial"/>
          <w:sz w:val="22"/>
          <w:szCs w:val="14"/>
        </w:rPr>
      </w:pPr>
    </w:p>
    <w:p w:rsidR="00BA3B7A" w:rsidRDefault="00BA3B7A" w:rsidP="00BA3B7A">
      <w:pPr>
        <w:rPr>
          <w:rFonts w:ascii="Arial" w:hAnsi="Arial" w:cs="Arial"/>
          <w:sz w:val="22"/>
          <w:szCs w:val="14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BA3B7A" w:rsidTr="009A7BA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A3B7A" w:rsidTr="009A7BA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zasady wykonywania tłumaczeń, w szczególności specjalistycznych, poświadczonych, urzędowych, ustnych;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P.W3</w:t>
            </w:r>
          </w:p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BA3B7A" w:rsidTr="009A7BA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A3B7A" w:rsidTr="009A7BA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posługiwać się w pracy zawodowej narzędziami wspierającymi tłumacza;</w:t>
            </w:r>
          </w:p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dokonać przekładu tekstu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P.U3</w:t>
            </w:r>
          </w:p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3"/>
        <w:gridCol w:w="4997"/>
        <w:gridCol w:w="2344"/>
      </w:tblGrid>
      <w:tr w:rsidR="00BA3B7A" w:rsidTr="009A7BA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A3B7A" w:rsidTr="009A7BA1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3B7A" w:rsidRPr="005910D3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  <w:r w:rsidRPr="005910D3">
              <w:rPr>
                <w:rFonts w:ascii="Arial" w:hAnsi="Arial" w:cs="Arial"/>
                <w:sz w:val="20"/>
                <w:szCs w:val="20"/>
              </w:rPr>
              <w:t>K01: jest uwrażliwiony na etyczne i społeczne aspekty pracy tłumacza;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3B7A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P.K1</w:t>
            </w: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A3B7A" w:rsidTr="009A7BA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A3B7A" w:rsidTr="009A7BA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A3B7A" w:rsidTr="009A7BA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B7A" w:rsidTr="009A7BA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BA3B7A" w:rsidTr="009A7BA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3B7A" w:rsidRDefault="00BA3B7A" w:rsidP="00BA3B7A">
      <w:pPr>
        <w:pStyle w:val="Zawartotabeli"/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pStyle w:val="Zawartotabeli"/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A3B7A" w:rsidTr="009A7BA1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3B7A" w:rsidRDefault="00BA3B7A" w:rsidP="009A7BA1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opis, prezentacje.</w:t>
            </w:r>
          </w:p>
          <w:p w:rsidR="00BA3B7A" w:rsidRDefault="00BA3B7A" w:rsidP="009A7BA1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problemowa: dyskusja, burza mózgów.</w:t>
            </w:r>
          </w:p>
          <w:p w:rsidR="00BA3B7A" w:rsidRDefault="00BA3B7A" w:rsidP="009A7BA1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Metoda praktyczna: ćwiczenia przedmiotowe, ćwiczenia produkcyjne, praca w grupach.</w:t>
            </w:r>
          </w:p>
          <w:p w:rsidR="00BA3B7A" w:rsidRDefault="00BA3B7A" w:rsidP="009A7BA1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4. Metody aktywizujące oraz wspierające autonomiczne uczenie się.</w:t>
            </w:r>
          </w:p>
        </w:tc>
      </w:tr>
    </w:tbl>
    <w:p w:rsidR="00BA3B7A" w:rsidRDefault="00BA3B7A" w:rsidP="00BA3B7A">
      <w:pPr>
        <w:pStyle w:val="Zawartotabeli"/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pStyle w:val="Zawartotabeli"/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BA3B7A" w:rsidRDefault="00BA3B7A" w:rsidP="00BA3B7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A3B7A" w:rsidTr="009A7BA1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3B7A" w:rsidRDefault="00BA3B7A" w:rsidP="009A7B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A3B7A" w:rsidTr="009A7BA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1B300D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1B300D" w:rsidP="009A7BA1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B7A" w:rsidTr="009A7BA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1B300D" w:rsidP="001B300D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B7A" w:rsidTr="009A7BA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1B300D" w:rsidP="001B300D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1B300D" w:rsidP="009A7BA1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B7A" w:rsidTr="009A7BA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Default="00BA3B7A" w:rsidP="009A7BA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1B300D" w:rsidP="009A7BA1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3B7A" w:rsidRPr="005910D3" w:rsidRDefault="00BA3B7A" w:rsidP="009A7BA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3B7A" w:rsidRPr="005910D3" w:rsidRDefault="00BA3B7A" w:rsidP="009A7B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3B7A" w:rsidRDefault="00BA3B7A" w:rsidP="00BA3B7A">
      <w:pPr>
        <w:pStyle w:val="Zawartotabeli"/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pStyle w:val="Zawartotabeli"/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BA3B7A" w:rsidTr="009A7BA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B300D" w:rsidRDefault="001B300D" w:rsidP="001B300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jest systematyczny i aktywny udział w zajęciach, przygotowywanie glosariuszy do opracowywanych tekstów. Ponadto student jest zobowiązany zdać pisemny egzamin końcowy.</w:t>
            </w:r>
          </w:p>
          <w:p w:rsidR="00BA3B7A" w:rsidRDefault="00BA3B7A" w:rsidP="009A7BA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A3B7A" w:rsidRDefault="00BA3B7A" w:rsidP="009A7BA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BA3B7A" w:rsidTr="009A7BA1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A3B7A" w:rsidRDefault="00BA3B7A" w:rsidP="009A7BA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BA3B7A" w:rsidRDefault="00BA3B7A" w:rsidP="009A7BA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A3B7A" w:rsidTr="009A7BA1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3B7A" w:rsidRDefault="00BA3B7A" w:rsidP="009A7BA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Zasady sporządzania i wykorzystanie glosariuszy specjalistycznych w pracy tłumacza.</w:t>
            </w:r>
          </w:p>
          <w:p w:rsidR="00BA3B7A" w:rsidRDefault="00BA3B7A" w:rsidP="009A7BA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Tłumaczenie wybranych tekstów specjalistycznych z języka niemieckiego na język polski i z języka polskiego na język niemiecki.</w:t>
            </w:r>
          </w:p>
          <w:p w:rsidR="00BA3B7A" w:rsidRDefault="00BA3B7A" w:rsidP="009A7BA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Analiza i korekta tłumaczenia cudzego.</w:t>
            </w:r>
          </w:p>
          <w:p w:rsidR="001B300D" w:rsidRDefault="001B300D" w:rsidP="009A7BA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Postedycja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A3B7A" w:rsidTr="009A7BA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3B7A" w:rsidRDefault="00BA3B7A" w:rsidP="009A7BA1">
            <w:pPr>
              <w:snapToGri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1. Dahlmanns Karsten, Kubacki Artur, 2014, </w:t>
            </w:r>
            <w:r>
              <w:rPr>
                <w:rFonts w:ascii="Arial" w:hAnsi="Arial" w:cs="Arial"/>
                <w:i/>
                <w:sz w:val="20"/>
                <w:szCs w:val="20"/>
                <w:lang w:val="it-IT"/>
              </w:rPr>
              <w:t>Jak sporządzać tłumacz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enia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Wie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fertigt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beglaubigte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Übersetzungen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Urkunden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an?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KUBART.</w:t>
            </w:r>
          </w:p>
          <w:p w:rsidR="00BA3B7A" w:rsidRDefault="00BA3B7A" w:rsidP="009A7BA1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Jan, Kubacki Artur, 2006, </w:t>
            </w:r>
            <w:r>
              <w:rPr>
                <w:rFonts w:ascii="Arial" w:hAnsi="Arial" w:cs="Arial"/>
                <w:i/>
                <w:sz w:val="20"/>
                <w:szCs w:val="20"/>
              </w:rPr>
              <w:t>Wybór polskich i niemieckich dokumentów do ćwiczeń translacyjnych,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Warszawa, Promocja XXI.</w:t>
            </w:r>
          </w:p>
          <w:p w:rsidR="00BA3B7A" w:rsidRDefault="00BA3B7A" w:rsidP="009A7BA1">
            <w:pPr>
              <w:widowControl/>
              <w:suppressAutoHyphens w:val="0"/>
              <w:autoSpaceDE/>
              <w:autoSpaceDN w:val="0"/>
              <w:snapToGri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Kubacki Artur,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Zestawienie niemieckich i polskich ekwiwalentów nazw władzy sądowniczej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Lingua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Legis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16. Warszawa 2008, 52</w:t>
            </w:r>
            <w:r>
              <w:rPr>
                <w:iCs/>
                <w:sz w:val="20"/>
                <w:szCs w:val="20"/>
              </w:rPr>
              <w:t>‒</w:t>
            </w:r>
            <w:r>
              <w:rPr>
                <w:rFonts w:ascii="Arial" w:hAnsi="Arial" w:cs="Arial"/>
                <w:iCs/>
                <w:sz w:val="20"/>
                <w:szCs w:val="20"/>
              </w:rPr>
              <w:t>67.</w:t>
            </w:r>
          </w:p>
          <w:p w:rsidR="00BA3B7A" w:rsidRDefault="00BA3B7A" w:rsidP="009A7BA1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Kubacki Artur,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Problemy tłumaczenia polskich i niemieckich wyroków w sprawach cywilnych i karnych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Lingua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Legis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17. Warszawa 2009, 76</w:t>
            </w:r>
            <w:r>
              <w:rPr>
                <w:iCs/>
                <w:sz w:val="20"/>
                <w:szCs w:val="20"/>
              </w:rPr>
              <w:t>‒</w:t>
            </w:r>
            <w:r>
              <w:rPr>
                <w:rFonts w:ascii="Arial" w:hAnsi="Arial" w:cs="Arial"/>
                <w:iCs/>
                <w:sz w:val="20"/>
                <w:szCs w:val="20"/>
              </w:rPr>
              <w:t>86.</w:t>
            </w: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6"/>
          <w:lang w:val="en-US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  <w:lang w:val="en-US"/>
        </w:rPr>
      </w:pPr>
      <w:proofErr w:type="spellStart"/>
      <w:r>
        <w:rPr>
          <w:rFonts w:ascii="Arial" w:hAnsi="Arial" w:cs="Arial"/>
          <w:sz w:val="22"/>
          <w:szCs w:val="16"/>
          <w:lang w:val="en-US"/>
        </w:rPr>
        <w:t>Wykaz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literatury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uzupełniającej</w:t>
      </w:r>
      <w:proofErr w:type="spellEnd"/>
    </w:p>
    <w:p w:rsidR="00BA3B7A" w:rsidRDefault="00BA3B7A" w:rsidP="00BA3B7A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A3B7A" w:rsidTr="009A7BA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3B7A" w:rsidRDefault="00BA3B7A" w:rsidP="009A7BA1">
            <w:pPr>
              <w:widowControl/>
              <w:suppressAutoHyphens w:val="0"/>
              <w:autoSpaceDE/>
              <w:autoSpaceDN w:val="0"/>
              <w:ind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Kubacki Artur,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Problemy terminologiczne w tłumaczeniu uwierzytelnionym polskich i niemieckich dokumentów USC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[W:]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J., Piotrowska M. (red.), Przekład - teorie, terminy, terminologia. Kraków 2012, 151</w:t>
            </w:r>
            <w:r>
              <w:rPr>
                <w:sz w:val="20"/>
                <w:szCs w:val="20"/>
              </w:rPr>
              <w:t>‒</w:t>
            </w:r>
            <w:r>
              <w:rPr>
                <w:rFonts w:ascii="Arial" w:hAnsi="Arial" w:cs="Arial"/>
                <w:sz w:val="20"/>
                <w:szCs w:val="20"/>
              </w:rPr>
              <w:t>160.</w:t>
            </w:r>
          </w:p>
          <w:p w:rsidR="00BA3B7A" w:rsidRDefault="00BA3B7A" w:rsidP="009A7BA1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Kubacki Artur, </w:t>
            </w:r>
            <w:r>
              <w:rPr>
                <w:rFonts w:ascii="Arial" w:hAnsi="Arial" w:cs="Arial"/>
                <w:i/>
                <w:sz w:val="20"/>
                <w:szCs w:val="20"/>
              </w:rPr>
              <w:t>Jak tłumaczyć nazwy ustaw niemieckich i polskich?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Lingua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Legis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18. Warszawa 2010, 56</w:t>
            </w:r>
            <w:r>
              <w:rPr>
                <w:iCs/>
                <w:sz w:val="20"/>
                <w:szCs w:val="20"/>
              </w:rPr>
              <w:t>‒</w:t>
            </w:r>
            <w:r>
              <w:rPr>
                <w:rFonts w:ascii="Arial" w:hAnsi="Arial" w:cs="Arial"/>
                <w:iCs/>
                <w:sz w:val="20"/>
                <w:szCs w:val="20"/>
              </w:rPr>
              <w:t>68.</w:t>
            </w:r>
          </w:p>
          <w:p w:rsidR="00BA3B7A" w:rsidRDefault="00BA3B7A" w:rsidP="009A7BA1">
            <w:pPr>
              <w:widowControl/>
              <w:suppressAutoHyphens w:val="0"/>
              <w:autoSpaceDE/>
              <w:autoSpaceDN w:val="0"/>
              <w:ind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Kubacki Artur, 2012,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Tłumaczenie poświadczone. Status, kształcenie, warsztat i odpowiedzialność tłumacza przysięgłego, </w:t>
            </w:r>
            <w:r>
              <w:rPr>
                <w:rFonts w:ascii="Arial" w:hAnsi="Arial" w:cs="Arial"/>
                <w:sz w:val="20"/>
                <w:szCs w:val="20"/>
              </w:rPr>
              <w:t xml:space="preserve">Warszawa,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p w:rsidR="00BA3B7A" w:rsidRDefault="00BA3B7A" w:rsidP="00BA3B7A">
      <w:pPr>
        <w:pStyle w:val="Tekstdymka1"/>
        <w:rPr>
          <w:rFonts w:ascii="Arial" w:hAnsi="Arial" w:cs="Arial"/>
          <w:sz w:val="22"/>
        </w:rPr>
      </w:pPr>
    </w:p>
    <w:p w:rsidR="00BA3B7A" w:rsidRDefault="00BA3B7A" w:rsidP="00BA3B7A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A3B7A" w:rsidRDefault="00BA3B7A" w:rsidP="00BA3B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BA3B7A" w:rsidTr="009A7BA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BA3B7A" w:rsidTr="009A7BA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A3B7A" w:rsidTr="009A7BA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1B300D" w:rsidP="009A7BA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BA3B7A" w:rsidTr="009A7BA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E71C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A3B7A" w:rsidTr="009A7BA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BA3B7A" w:rsidTr="009A7BA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A3B7A" w:rsidTr="009A7BA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E71C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A3B7A" w:rsidTr="009A7BA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1B300D" w:rsidP="009A7BA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BA3B7A" w:rsidTr="009A7BA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3B7A" w:rsidRDefault="00BA3B7A" w:rsidP="009A7BA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BA3B7A" w:rsidRDefault="00BA3B7A" w:rsidP="00BA3B7A">
      <w:pPr>
        <w:pStyle w:val="Tekstdymka1"/>
        <w:rPr>
          <w:rFonts w:ascii="Arial" w:hAnsi="Arial" w:cs="Arial"/>
          <w:sz w:val="22"/>
        </w:rPr>
      </w:pPr>
    </w:p>
    <w:p w:rsidR="00BA3B7A" w:rsidRDefault="00BA3B7A" w:rsidP="00BA3B7A"/>
    <w:p w:rsidR="00BA3B7A" w:rsidRDefault="00BA3B7A" w:rsidP="00BA3B7A"/>
    <w:p w:rsidR="00BA3B7A" w:rsidRDefault="00BA3B7A" w:rsidP="00BA3B7A"/>
    <w:p w:rsidR="00BA3B7A" w:rsidRDefault="00BA3B7A" w:rsidP="00BA3B7A"/>
    <w:p w:rsidR="00BA3B7A" w:rsidRDefault="00BA3B7A" w:rsidP="00BA3B7A"/>
    <w:p w:rsidR="00BA3B7A" w:rsidRDefault="00BA3B7A" w:rsidP="00BA3B7A"/>
    <w:p w:rsidR="00BA3B7A" w:rsidRDefault="00BA3B7A" w:rsidP="00BA3B7A"/>
    <w:p w:rsidR="00BA3B7A" w:rsidRDefault="00BA3B7A" w:rsidP="00BA3B7A"/>
    <w:p w:rsidR="00BA3B7A" w:rsidRDefault="00BA3B7A" w:rsidP="00BA3B7A"/>
    <w:p w:rsidR="00BA3B7A" w:rsidRDefault="00BA3B7A" w:rsidP="00BA3B7A"/>
    <w:p w:rsidR="009030BB" w:rsidRDefault="009030BB"/>
    <w:sectPr w:rsidR="009030BB" w:rsidSect="00F53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3B7A"/>
    <w:rsid w:val="001B300D"/>
    <w:rsid w:val="005D3194"/>
    <w:rsid w:val="009030BB"/>
    <w:rsid w:val="00BA3B7A"/>
    <w:rsid w:val="00E71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B7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B7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B7A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BA3B7A"/>
    <w:pPr>
      <w:suppressLineNumbers/>
    </w:pPr>
  </w:style>
  <w:style w:type="paragraph" w:customStyle="1" w:styleId="Tekstdymka1">
    <w:name w:val="Tekst dymka1"/>
    <w:basedOn w:val="Normalny"/>
    <w:rsid w:val="00BA3B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647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2024-08-06T14:54:00Z</dcterms:created>
  <dcterms:modified xsi:type="dcterms:W3CDTF">2024-08-07T10:50:00Z</dcterms:modified>
</cp:coreProperties>
</file>