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AF70A" w14:textId="77777777" w:rsidR="00BF4404" w:rsidRDefault="00BF4404" w:rsidP="00BF4404">
      <w:pPr>
        <w:pStyle w:val="Nagwek1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KARTA KURSU</w:t>
      </w:r>
    </w:p>
    <w:p w14:paraId="7AC40BB4" w14:textId="00BB9542" w:rsidR="00BF4404" w:rsidRDefault="00BF4404" w:rsidP="00BF4404">
      <w:pPr>
        <w:jc w:val="center"/>
        <w:rPr>
          <w:rFonts w:ascii="Verdana" w:hAnsi="Verdana" w:cs="Arial"/>
          <w:sz w:val="20"/>
          <w:szCs w:val="20"/>
        </w:rPr>
      </w:pPr>
    </w:p>
    <w:p w14:paraId="4E01E6C2" w14:textId="4B3D0B9A" w:rsidR="00BF4404" w:rsidRDefault="00AD1DFF" w:rsidP="00BF4404">
      <w:pPr>
        <w:spacing w:after="0"/>
        <w:jc w:val="center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Nauczycielska z modułem biznesowym</w:t>
      </w:r>
    </w:p>
    <w:p w14:paraId="39FE8FBF" w14:textId="77777777" w:rsidR="002F20E5" w:rsidRDefault="00BF4404" w:rsidP="00BF4404">
      <w:pPr>
        <w:pStyle w:val="Nagwek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(nazwa specjalności)</w:t>
      </w:r>
    </w:p>
    <w:p w14:paraId="75DD621C" w14:textId="77777777" w:rsidR="00BF4404" w:rsidRPr="00BF4404" w:rsidRDefault="00BF4404" w:rsidP="00BF4404">
      <w:pPr>
        <w:rPr>
          <w:lang w:eastAsia="pl-PL"/>
        </w:rPr>
      </w:pPr>
    </w:p>
    <w:p w14:paraId="4909B033" w14:textId="77777777" w:rsidR="002F20E5" w:rsidRPr="00AE613D" w:rsidRDefault="002F20E5" w:rsidP="00B17900">
      <w:pPr>
        <w:pStyle w:val="Standard"/>
        <w:jc w:val="center"/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7657"/>
      </w:tblGrid>
      <w:tr w:rsidR="002F20E5" w:rsidRPr="00AE613D" w14:paraId="7459D71F" w14:textId="77777777" w:rsidTr="00F25C1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B98140" w14:textId="77777777" w:rsidR="002F20E5" w:rsidRPr="00AE613D" w:rsidRDefault="002F20E5" w:rsidP="00F25C1F">
            <w:pPr>
              <w:pStyle w:val="Standard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Nazwa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A03D3B" w14:textId="2CBAFEAF" w:rsidR="002F20E5" w:rsidRPr="00AE613D" w:rsidRDefault="002F20E5" w:rsidP="00F25C1F">
            <w:pPr>
              <w:pStyle w:val="TableContents"/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 xml:space="preserve">Dydaktyka języka niemieckiego </w:t>
            </w:r>
            <w:r w:rsidR="003653B7" w:rsidRPr="00AE613D">
              <w:rPr>
                <w:rFonts w:ascii="Verdana" w:hAnsi="Verdana" w:cs="Arial"/>
                <w:sz w:val="20"/>
                <w:szCs w:val="20"/>
              </w:rPr>
              <w:t>I</w:t>
            </w:r>
            <w:r w:rsidR="00F52022" w:rsidRPr="00AE613D">
              <w:rPr>
                <w:rFonts w:ascii="Verdana" w:hAnsi="Verdana" w:cs="Arial"/>
                <w:sz w:val="20"/>
                <w:szCs w:val="20"/>
              </w:rPr>
              <w:t>I</w:t>
            </w:r>
          </w:p>
        </w:tc>
      </w:tr>
      <w:tr w:rsidR="002F20E5" w:rsidRPr="00A70C5F" w14:paraId="73A20673" w14:textId="77777777" w:rsidTr="00F25C1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9EC689" w14:textId="77777777" w:rsidR="002F20E5" w:rsidRPr="00AE613D" w:rsidRDefault="002F20E5" w:rsidP="00F25C1F">
            <w:pPr>
              <w:pStyle w:val="Standard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Nazwa w j. ang.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333C6E" w14:textId="1CC95179" w:rsidR="002F20E5" w:rsidRPr="00AE613D" w:rsidRDefault="002F20E5" w:rsidP="00FA7A74">
            <w:pPr>
              <w:pStyle w:val="TableContents"/>
              <w:spacing w:before="60" w:after="60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val="en-US"/>
              </w:rPr>
              <w:t xml:space="preserve">Didactics of the German Language Teaching </w:t>
            </w:r>
            <w:r w:rsidR="003653B7" w:rsidRPr="00AE613D">
              <w:rPr>
                <w:rFonts w:ascii="Verdana" w:hAnsi="Verdana" w:cs="Arial"/>
                <w:sz w:val="20"/>
                <w:szCs w:val="20"/>
                <w:lang w:val="en-US"/>
              </w:rPr>
              <w:t>I</w:t>
            </w:r>
            <w:r w:rsidR="00F52022" w:rsidRPr="00AE613D">
              <w:rPr>
                <w:rFonts w:ascii="Verdana" w:hAnsi="Verdana" w:cs="Arial"/>
                <w:sz w:val="20"/>
                <w:szCs w:val="20"/>
                <w:lang w:val="en-US"/>
              </w:rPr>
              <w:t>I</w:t>
            </w:r>
          </w:p>
        </w:tc>
      </w:tr>
    </w:tbl>
    <w:p w14:paraId="29DE565A" w14:textId="77777777" w:rsidR="002F20E5" w:rsidRPr="00AE613D" w:rsidRDefault="002F20E5" w:rsidP="00B17900">
      <w:pPr>
        <w:pStyle w:val="Standard"/>
        <w:jc w:val="center"/>
        <w:rPr>
          <w:rFonts w:ascii="Verdana" w:hAnsi="Verdana" w:cs="Arial"/>
          <w:sz w:val="20"/>
          <w:szCs w:val="20"/>
          <w:lang w:val="en-US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4394"/>
        <w:gridCol w:w="1984"/>
        <w:gridCol w:w="1279"/>
      </w:tblGrid>
      <w:tr w:rsidR="002F20E5" w:rsidRPr="00AE613D" w14:paraId="27AAC442" w14:textId="77777777" w:rsidTr="00F25C1F">
        <w:trPr>
          <w:trHeight w:val="40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A375D0" w14:textId="77777777" w:rsidR="002F20E5" w:rsidRPr="00AE613D" w:rsidRDefault="002F20E5" w:rsidP="00F25C1F">
            <w:pPr>
              <w:pStyle w:val="Standard"/>
              <w:spacing w:before="57" w:after="57" w:line="100" w:lineRule="atLeas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EB9278" w14:textId="77777777" w:rsidR="002F20E5" w:rsidRPr="00AE613D" w:rsidRDefault="002F20E5" w:rsidP="00F25C1F">
            <w:pPr>
              <w:pStyle w:val="Standard"/>
              <w:spacing w:before="57" w:after="57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5EBA45" w14:textId="77777777" w:rsidR="002F20E5" w:rsidRPr="00AE613D" w:rsidRDefault="002F20E5" w:rsidP="00F25C1F">
            <w:pPr>
              <w:pStyle w:val="Standard"/>
              <w:spacing w:line="100" w:lineRule="atLeast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Punktacja ECTS</w:t>
            </w:r>
          </w:p>
        </w:tc>
        <w:tc>
          <w:tcPr>
            <w:tcW w:w="127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1CB724" w14:textId="14CD8D86" w:rsidR="002F20E5" w:rsidRPr="00AE613D" w:rsidRDefault="00AD1DFF" w:rsidP="00F25C1F">
            <w:pPr>
              <w:pStyle w:val="TableContents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</w:tr>
    </w:tbl>
    <w:p w14:paraId="5D37EC32" w14:textId="77777777" w:rsidR="002F20E5" w:rsidRPr="00AE613D" w:rsidRDefault="002F20E5" w:rsidP="00B17900">
      <w:pPr>
        <w:pStyle w:val="Standard"/>
        <w:jc w:val="center"/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4394"/>
        <w:gridCol w:w="3263"/>
      </w:tblGrid>
      <w:tr w:rsidR="002F20E5" w:rsidRPr="00AE613D" w14:paraId="59443592" w14:textId="77777777" w:rsidTr="00F25C1F">
        <w:trPr>
          <w:cantSplit/>
          <w:trHeight w:val="40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6D1A4C" w14:textId="77777777" w:rsidR="002F20E5" w:rsidRPr="00AE613D" w:rsidRDefault="002F20E5" w:rsidP="00F25C1F">
            <w:pPr>
              <w:pStyle w:val="Standard"/>
              <w:spacing w:before="57" w:after="57"/>
              <w:ind w:right="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96B12D" w14:textId="77777777" w:rsidR="002F20E5" w:rsidRPr="00AE613D" w:rsidRDefault="002F20E5" w:rsidP="006319FF">
            <w:pPr>
              <w:pStyle w:val="TableContents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 xml:space="preserve">dr R. </w:t>
            </w:r>
            <w:proofErr w:type="spellStart"/>
            <w:r w:rsidRPr="00AE613D">
              <w:rPr>
                <w:rFonts w:ascii="Verdana" w:hAnsi="Verdana" w:cs="Arial"/>
                <w:sz w:val="20"/>
                <w:szCs w:val="20"/>
              </w:rPr>
              <w:t>Czaplikowska</w:t>
            </w:r>
            <w:proofErr w:type="spellEnd"/>
          </w:p>
        </w:tc>
        <w:tc>
          <w:tcPr>
            <w:tcW w:w="326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17BD7B" w14:textId="77777777" w:rsidR="002F20E5" w:rsidRPr="00AE613D" w:rsidRDefault="002F20E5" w:rsidP="00F25C1F">
            <w:pPr>
              <w:pStyle w:val="TableContents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b/>
                <w:sz w:val="20"/>
                <w:szCs w:val="20"/>
              </w:rPr>
              <w:t>Zespół dydaktyczny</w:t>
            </w:r>
            <w:r w:rsidRPr="00AE613D">
              <w:rPr>
                <w:rFonts w:ascii="Verdana" w:hAnsi="Verdana" w:cs="Arial"/>
                <w:sz w:val="20"/>
                <w:szCs w:val="20"/>
              </w:rPr>
              <w:t>:</w:t>
            </w:r>
          </w:p>
          <w:p w14:paraId="76D4B582" w14:textId="6ABFB1C5" w:rsidR="002F20E5" w:rsidRPr="00AE613D" w:rsidRDefault="009E5108" w:rsidP="006319FF">
            <w:pPr>
              <w:pStyle w:val="TableContents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dr R.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Czaplikowska</w:t>
            </w:r>
            <w:proofErr w:type="spellEnd"/>
          </w:p>
        </w:tc>
      </w:tr>
    </w:tbl>
    <w:p w14:paraId="28C81581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p w14:paraId="1EEDCC2F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p w14:paraId="23BEE425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Opis kursu (cele kształcenia)</w:t>
      </w:r>
    </w:p>
    <w:p w14:paraId="6D431457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40"/>
      </w:tblGrid>
      <w:tr w:rsidR="002F20E5" w:rsidRPr="00AE613D" w14:paraId="11D27F03" w14:textId="77777777" w:rsidTr="00F25C1F">
        <w:trPr>
          <w:cantSplit/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703096" w14:textId="77777777" w:rsidR="002F20E5" w:rsidRPr="00AE613D" w:rsidRDefault="002F20E5" w:rsidP="00F25C1F">
            <w:pPr>
              <w:pStyle w:val="Standard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AE613D">
              <w:rPr>
                <w:rFonts w:ascii="Verdana" w:hAnsi="Verdana" w:cs="Arial"/>
                <w:b/>
                <w:sz w:val="20"/>
                <w:szCs w:val="20"/>
              </w:rPr>
              <w:t>Cel ogólny</w:t>
            </w:r>
          </w:p>
          <w:p w14:paraId="0804C263" w14:textId="77777777" w:rsidR="002F20E5" w:rsidRPr="00AE613D" w:rsidRDefault="002F20E5" w:rsidP="00F25C1F">
            <w:pPr>
              <w:pStyle w:val="Standard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6F457EEA" w14:textId="77777777" w:rsidR="00A70C5F" w:rsidRPr="00CC4436" w:rsidRDefault="002F20E5" w:rsidP="00A70C5F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 xml:space="preserve">Celem ogólnym jest </w:t>
            </w:r>
            <w:r w:rsidR="00FE4D2D" w:rsidRPr="00AE613D">
              <w:rPr>
                <w:rFonts w:ascii="Verdana" w:hAnsi="Verdana" w:cs="Arial"/>
                <w:sz w:val="20"/>
                <w:szCs w:val="20"/>
              </w:rPr>
              <w:t xml:space="preserve">nabycie </w:t>
            </w:r>
            <w:r w:rsidRPr="00AE613D">
              <w:rPr>
                <w:rFonts w:ascii="Verdana" w:hAnsi="Verdana" w:cs="Arial"/>
                <w:sz w:val="20"/>
                <w:szCs w:val="20"/>
              </w:rPr>
              <w:t xml:space="preserve">przez studenta umiejętności </w:t>
            </w:r>
            <w:r w:rsidR="00AE613D">
              <w:rPr>
                <w:rFonts w:ascii="Verdana" w:hAnsi="Verdana" w:cs="Arial"/>
                <w:sz w:val="20"/>
                <w:szCs w:val="20"/>
              </w:rPr>
              <w:t>zakresie rozwijania sprawności produktywnych i planowania dydaktycznego</w:t>
            </w:r>
            <w:r w:rsidRPr="00AE613D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="00A70C5F">
              <w:rPr>
                <w:rFonts w:ascii="Verdana" w:hAnsi="Verdana" w:cs="Arial"/>
                <w:sz w:val="20"/>
                <w:szCs w:val="20"/>
              </w:rPr>
              <w:t xml:space="preserve">Kurs prowadzony jest w języku niemieckim w trybie stacjonarnym </w:t>
            </w:r>
            <w:r w:rsidR="00A70C5F">
              <w:rPr>
                <w:rFonts w:ascii="Verdana" w:hAnsi="Verdana"/>
                <w:sz w:val="20"/>
                <w:szCs w:val="20"/>
              </w:rPr>
              <w:t xml:space="preserve">z wykorzystaniem platformy LMS </w:t>
            </w:r>
            <w:proofErr w:type="spellStart"/>
            <w:r w:rsidR="00A70C5F">
              <w:rPr>
                <w:rFonts w:ascii="Verdana" w:hAnsi="Verdana"/>
                <w:sz w:val="20"/>
                <w:szCs w:val="20"/>
              </w:rPr>
              <w:t>Moodle</w:t>
            </w:r>
            <w:proofErr w:type="spellEnd"/>
            <w:r w:rsidR="00A70C5F">
              <w:rPr>
                <w:rFonts w:ascii="Verdana" w:hAnsi="Verdana"/>
                <w:sz w:val="20"/>
                <w:szCs w:val="20"/>
              </w:rPr>
              <w:t>.</w:t>
            </w:r>
          </w:p>
          <w:p w14:paraId="654FC51F" w14:textId="77777777" w:rsidR="00773F49" w:rsidRDefault="00773F49" w:rsidP="00773F49">
            <w:pPr>
              <w:pStyle w:val="Standard"/>
              <w:jc w:val="both"/>
              <w:rPr>
                <w:rFonts w:ascii="Verdana" w:hAnsi="Verdana"/>
                <w:kern w:val="0"/>
                <w:sz w:val="20"/>
                <w:szCs w:val="20"/>
              </w:rPr>
            </w:pPr>
          </w:p>
          <w:p w14:paraId="2FF653FD" w14:textId="77777777" w:rsidR="002F20E5" w:rsidRPr="00AE613D" w:rsidRDefault="002F20E5" w:rsidP="00F25C1F">
            <w:pPr>
              <w:pStyle w:val="Standard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AE613D">
              <w:rPr>
                <w:rFonts w:ascii="Verdana" w:hAnsi="Verdana" w:cs="Arial"/>
                <w:b/>
                <w:sz w:val="20"/>
                <w:szCs w:val="20"/>
              </w:rPr>
              <w:t>Cele szczegółowe</w:t>
            </w:r>
          </w:p>
          <w:p w14:paraId="1800EB80" w14:textId="77777777" w:rsidR="002F20E5" w:rsidRPr="00AE613D" w:rsidRDefault="002F20E5" w:rsidP="00F25C1F">
            <w:pPr>
              <w:pStyle w:val="Standard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Student:</w:t>
            </w:r>
          </w:p>
          <w:p w14:paraId="76575820" w14:textId="77777777" w:rsidR="00AE613D" w:rsidRDefault="002F20E5" w:rsidP="00AE613D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AE613D">
              <w:rPr>
                <w:rFonts w:ascii="Verdana" w:eastAsia="Times New Roman" w:hAnsi="Verdana" w:cs="Arial"/>
                <w:sz w:val="20"/>
                <w:szCs w:val="20"/>
              </w:rPr>
              <w:t>- naby</w:t>
            </w:r>
            <w:r w:rsidR="00FE4D2D" w:rsidRPr="00AE613D">
              <w:rPr>
                <w:rFonts w:ascii="Verdana" w:eastAsia="Times New Roman" w:hAnsi="Verdana" w:cs="Arial"/>
                <w:sz w:val="20"/>
                <w:szCs w:val="20"/>
              </w:rPr>
              <w:t xml:space="preserve">wa </w:t>
            </w:r>
            <w:r w:rsidRPr="00AE613D">
              <w:rPr>
                <w:rFonts w:ascii="Verdana" w:eastAsia="Times New Roman" w:hAnsi="Verdana" w:cs="Arial"/>
                <w:sz w:val="20"/>
                <w:szCs w:val="20"/>
              </w:rPr>
              <w:t>wiedzę pozwalającą na mu rozumienie procesów rozwoju</w:t>
            </w:r>
            <w:r w:rsidR="00FE4D2D" w:rsidRPr="00AE613D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Pr="00AE613D">
              <w:rPr>
                <w:rFonts w:ascii="Verdana" w:eastAsia="Times New Roman" w:hAnsi="Verdana" w:cs="Arial"/>
                <w:sz w:val="20"/>
                <w:szCs w:val="20"/>
              </w:rPr>
              <w:t xml:space="preserve">i nauczania </w:t>
            </w:r>
            <w:r w:rsidR="00FE4D2D" w:rsidRPr="00AE613D">
              <w:rPr>
                <w:rFonts w:ascii="Verdana" w:eastAsia="Times New Roman" w:hAnsi="Verdana" w:cs="Arial"/>
                <w:sz w:val="20"/>
                <w:szCs w:val="20"/>
              </w:rPr>
              <w:t>na podstawowym etapie eduka</w:t>
            </w:r>
            <w:r w:rsidR="00D63C56" w:rsidRPr="00AE613D">
              <w:rPr>
                <w:rFonts w:ascii="Verdana" w:eastAsia="Times New Roman" w:hAnsi="Verdana" w:cs="Arial"/>
                <w:sz w:val="20"/>
                <w:szCs w:val="20"/>
              </w:rPr>
              <w:t>c</w:t>
            </w:r>
            <w:r w:rsidR="00FE4D2D" w:rsidRPr="00AE613D">
              <w:rPr>
                <w:rFonts w:ascii="Verdana" w:eastAsia="Times New Roman" w:hAnsi="Verdana" w:cs="Arial"/>
                <w:sz w:val="20"/>
                <w:szCs w:val="20"/>
              </w:rPr>
              <w:t xml:space="preserve">yjnym </w:t>
            </w:r>
            <w:r w:rsidRPr="00AE613D">
              <w:rPr>
                <w:rFonts w:ascii="Verdana" w:eastAsia="Times New Roman" w:hAnsi="Verdana" w:cs="Arial"/>
                <w:sz w:val="20"/>
                <w:szCs w:val="20"/>
              </w:rPr>
              <w:t>oraz ich zaplanowania w zakresie sprawności produktywnych</w:t>
            </w:r>
            <w:r w:rsidR="00AE613D"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</w:p>
          <w:p w14:paraId="0FDCC089" w14:textId="77777777" w:rsidR="00AE613D" w:rsidRDefault="002F20E5" w:rsidP="00AE613D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AE613D">
              <w:rPr>
                <w:rFonts w:ascii="Verdana" w:eastAsia="Times New Roman" w:hAnsi="Verdana" w:cs="Arial"/>
                <w:sz w:val="20"/>
                <w:szCs w:val="20"/>
              </w:rPr>
              <w:t xml:space="preserve">- wykazuje się chęcią </w:t>
            </w:r>
            <w:r w:rsidR="00FE4D2D" w:rsidRPr="00AE613D">
              <w:rPr>
                <w:rFonts w:ascii="Verdana" w:eastAsia="Times New Roman" w:hAnsi="Verdana" w:cs="Arial"/>
                <w:sz w:val="20"/>
                <w:szCs w:val="20"/>
              </w:rPr>
              <w:t xml:space="preserve">planowania </w:t>
            </w:r>
            <w:r w:rsidRPr="00AE613D">
              <w:rPr>
                <w:rFonts w:ascii="Verdana" w:eastAsia="Times New Roman" w:hAnsi="Verdana" w:cs="Arial"/>
                <w:sz w:val="20"/>
                <w:szCs w:val="20"/>
              </w:rPr>
              <w:t>własnego warsztatu pedagogicznego</w:t>
            </w:r>
            <w:r w:rsidR="00FE4D2D" w:rsidRPr="00AE613D">
              <w:rPr>
                <w:rFonts w:ascii="Verdana" w:eastAsia="Times New Roman" w:hAnsi="Verdana" w:cs="Arial"/>
                <w:sz w:val="20"/>
                <w:szCs w:val="20"/>
              </w:rPr>
              <w:t xml:space="preserve">, </w:t>
            </w:r>
            <w:r w:rsidRPr="00AE613D">
              <w:rPr>
                <w:rFonts w:ascii="Verdana" w:eastAsia="Times New Roman" w:hAnsi="Verdana" w:cs="Arial"/>
                <w:sz w:val="20"/>
                <w:szCs w:val="20"/>
              </w:rPr>
              <w:t>pozyskiwania, organizowania i przetwarzania informacji i materiałów w zakresie sprawności produktywnych</w:t>
            </w:r>
            <w:r w:rsidR="00AE613D"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</w:p>
          <w:p w14:paraId="22D2F374" w14:textId="77777777" w:rsidR="002F20E5" w:rsidRPr="00AE613D" w:rsidRDefault="00AE613D" w:rsidP="00AE613D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- </w:t>
            </w:r>
            <w:r w:rsidR="00FE4D2D" w:rsidRPr="00AE613D">
              <w:rPr>
                <w:rFonts w:ascii="Verdana" w:eastAsia="Times New Roman" w:hAnsi="Verdana" w:cs="Arial"/>
                <w:sz w:val="20"/>
                <w:szCs w:val="20"/>
              </w:rPr>
              <w:t>przejawia o</w:t>
            </w:r>
            <w:r w:rsidR="002F20E5" w:rsidRPr="00AE613D">
              <w:rPr>
                <w:rFonts w:ascii="Verdana" w:eastAsia="Times New Roman" w:hAnsi="Verdana" w:cs="Arial"/>
                <w:sz w:val="20"/>
                <w:szCs w:val="20"/>
              </w:rPr>
              <w:t>twartość, refleksyjność oraz postawy prospołeczne wraz ze wzrostem poczucia odpowiedzialności za siebie i powierzonych podopiecznych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.</w:t>
            </w:r>
          </w:p>
        </w:tc>
      </w:tr>
    </w:tbl>
    <w:p w14:paraId="535F4FB5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p w14:paraId="0A81C6BF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Warunki wstępne</w:t>
      </w:r>
    </w:p>
    <w:p w14:paraId="2FB247C2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2F20E5" w:rsidRPr="00AE613D" w14:paraId="08E8FA93" w14:textId="77777777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77A40F" w14:textId="77777777" w:rsidR="002F20E5" w:rsidRPr="00AE613D" w:rsidRDefault="002F20E5" w:rsidP="00F25C1F">
            <w:pPr>
              <w:pStyle w:val="Standard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Wiedza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DDB156" w14:textId="77777777" w:rsidR="002F20E5" w:rsidRPr="00AE613D" w:rsidRDefault="002F20E5" w:rsidP="00F25C1F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Wiedza ogólna o nauczaniu języka obcego</w:t>
            </w:r>
          </w:p>
        </w:tc>
      </w:tr>
      <w:tr w:rsidR="002F20E5" w:rsidRPr="00AE613D" w14:paraId="3334FC30" w14:textId="77777777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E19412" w14:textId="77777777" w:rsidR="002F20E5" w:rsidRPr="00AE613D" w:rsidRDefault="002F20E5" w:rsidP="00F25C1F">
            <w:pPr>
              <w:pStyle w:val="Standard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FA58FF" w14:textId="77777777" w:rsidR="002F20E5" w:rsidRPr="00AE613D" w:rsidRDefault="002F20E5" w:rsidP="00F25C1F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Znajomość języka niemieckiego na poziomie</w:t>
            </w:r>
            <w:r w:rsidR="00FE4D2D" w:rsidRPr="00AE613D">
              <w:rPr>
                <w:rFonts w:ascii="Verdana" w:hAnsi="Verdana" w:cs="Arial"/>
                <w:sz w:val="20"/>
                <w:szCs w:val="20"/>
              </w:rPr>
              <w:t xml:space="preserve"> B2</w:t>
            </w:r>
            <w:r w:rsidR="00A07EFD" w:rsidRPr="00AE613D">
              <w:rPr>
                <w:rFonts w:ascii="Verdana" w:hAnsi="Verdana" w:cs="Arial"/>
                <w:sz w:val="20"/>
                <w:szCs w:val="20"/>
              </w:rPr>
              <w:t>+</w:t>
            </w:r>
          </w:p>
        </w:tc>
      </w:tr>
      <w:tr w:rsidR="002F20E5" w:rsidRPr="00AE613D" w14:paraId="5C8054BA" w14:textId="77777777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B9734" w14:textId="77777777" w:rsidR="002F20E5" w:rsidRPr="00AE613D" w:rsidRDefault="002F20E5" w:rsidP="00F25C1F">
            <w:pPr>
              <w:pStyle w:val="Standard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Kursy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A47098" w14:textId="57B0E475" w:rsidR="002F20E5" w:rsidRPr="00AE613D" w:rsidRDefault="00AE613D" w:rsidP="00F25C1F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Dydaktyka języka niemieckiego I</w:t>
            </w:r>
          </w:p>
        </w:tc>
      </w:tr>
    </w:tbl>
    <w:p w14:paraId="423F57C9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p w14:paraId="6384CF91" w14:textId="77777777" w:rsidR="00854F0E" w:rsidRDefault="00854F0E" w:rsidP="00D63C56">
      <w:pPr>
        <w:rPr>
          <w:rFonts w:ascii="Verdana" w:hAnsi="Verdana" w:cs="Arial"/>
          <w:sz w:val="20"/>
          <w:szCs w:val="20"/>
        </w:rPr>
      </w:pPr>
    </w:p>
    <w:p w14:paraId="3B573264" w14:textId="77777777" w:rsidR="00854F0E" w:rsidRDefault="00854F0E" w:rsidP="00D63C56">
      <w:pPr>
        <w:rPr>
          <w:rFonts w:ascii="Verdana" w:hAnsi="Verdana" w:cs="Arial"/>
          <w:sz w:val="20"/>
          <w:szCs w:val="20"/>
        </w:rPr>
      </w:pPr>
    </w:p>
    <w:p w14:paraId="5A6E4DA3" w14:textId="77777777" w:rsidR="00854F0E" w:rsidRDefault="00854F0E" w:rsidP="00D63C56">
      <w:pPr>
        <w:rPr>
          <w:rFonts w:ascii="Verdana" w:hAnsi="Verdana" w:cs="Arial"/>
          <w:sz w:val="20"/>
          <w:szCs w:val="20"/>
        </w:rPr>
      </w:pPr>
    </w:p>
    <w:p w14:paraId="65EFC437" w14:textId="77777777" w:rsidR="00854F0E" w:rsidRDefault="00854F0E" w:rsidP="00D63C56">
      <w:pPr>
        <w:rPr>
          <w:rFonts w:ascii="Verdana" w:hAnsi="Verdana" w:cs="Arial"/>
          <w:sz w:val="20"/>
          <w:szCs w:val="20"/>
        </w:rPr>
      </w:pPr>
    </w:p>
    <w:p w14:paraId="1317894C" w14:textId="54A55662" w:rsidR="00D63C56" w:rsidRPr="00AE613D" w:rsidRDefault="00D63C56" w:rsidP="00D63C56">
      <w:pPr>
        <w:rPr>
          <w:rFonts w:ascii="Verdana" w:eastAsia="Times New Roman" w:hAnsi="Verdana" w:cs="Arial"/>
          <w:kern w:val="2"/>
          <w:sz w:val="20"/>
          <w:szCs w:val="20"/>
          <w:lang w:eastAsia="ar-SA"/>
        </w:rPr>
      </w:pPr>
      <w:r w:rsidRPr="00AE613D">
        <w:rPr>
          <w:rFonts w:ascii="Verdana" w:hAnsi="Verdana" w:cs="Arial"/>
          <w:sz w:val="20"/>
          <w:szCs w:val="20"/>
        </w:rPr>
        <w:t xml:space="preserve">Efekty </w:t>
      </w:r>
      <w:r w:rsidR="005B5645">
        <w:rPr>
          <w:rFonts w:ascii="Verdana" w:hAnsi="Verdana" w:cs="Arial"/>
          <w:sz w:val="20"/>
          <w:szCs w:val="20"/>
        </w:rPr>
        <w:t>uczenia się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5296"/>
        <w:gridCol w:w="2367"/>
      </w:tblGrid>
      <w:tr w:rsidR="00D63C56" w:rsidRPr="00AE613D" w14:paraId="15FAEA48" w14:textId="77777777" w:rsidTr="00D63C56">
        <w:trPr>
          <w:cantSplit/>
          <w:trHeight w:val="1262"/>
        </w:trPr>
        <w:tc>
          <w:tcPr>
            <w:tcW w:w="197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08FAE2D5" w14:textId="77777777" w:rsidR="00D63C56" w:rsidRPr="00AE613D" w:rsidRDefault="00D63C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1BDCBE07" w14:textId="236733AC" w:rsidR="00D63C56" w:rsidRPr="00AE613D" w:rsidRDefault="00D63C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 xml:space="preserve">Efekt </w:t>
            </w:r>
            <w:r w:rsidR="00F021F4">
              <w:rPr>
                <w:rFonts w:ascii="Verdana" w:hAnsi="Verdana" w:cs="Arial"/>
                <w:sz w:val="20"/>
                <w:szCs w:val="20"/>
              </w:rPr>
              <w:t xml:space="preserve">kształcenia </w:t>
            </w:r>
            <w:r w:rsidRPr="00AE613D">
              <w:rPr>
                <w:rFonts w:ascii="Verdana" w:hAnsi="Verdana" w:cs="Arial"/>
                <w:sz w:val="20"/>
                <w:szCs w:val="20"/>
              </w:rPr>
              <w:t>dla kursu</w:t>
            </w:r>
          </w:p>
        </w:tc>
        <w:tc>
          <w:tcPr>
            <w:tcW w:w="23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7E72D24E" w14:textId="77777777" w:rsidR="00D63C56" w:rsidRPr="00AD1DFF" w:rsidRDefault="00D63C56" w:rsidP="00201E5E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AD1DFF">
              <w:rPr>
                <w:rFonts w:ascii="Verdana" w:hAnsi="Verdana" w:cs="Arial"/>
                <w:sz w:val="16"/>
                <w:szCs w:val="16"/>
              </w:rPr>
              <w:t>Odniesienie do efektów dla specjalności (określonych w karcie programu studiów dla modułu specjalnościowego)</w:t>
            </w:r>
          </w:p>
        </w:tc>
      </w:tr>
      <w:tr w:rsidR="00D63C56" w:rsidRPr="00AE613D" w14:paraId="31E7BED3" w14:textId="77777777" w:rsidTr="00D63C56">
        <w:trPr>
          <w:cantSplit/>
          <w:trHeight w:val="1573"/>
        </w:trPr>
        <w:tc>
          <w:tcPr>
            <w:tcW w:w="197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55FA8E04" w14:textId="77777777" w:rsidR="00D63C56" w:rsidRPr="00AE613D" w:rsidRDefault="00D63C56">
            <w:pPr>
              <w:suppressAutoHyphens w:val="0"/>
              <w:spacing w:line="240" w:lineRule="auto"/>
              <w:rPr>
                <w:rFonts w:ascii="Verdana" w:hAnsi="Verdana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082722B2" w14:textId="04685B47" w:rsidR="00D63C56" w:rsidRPr="00AE613D" w:rsidRDefault="00D63C56">
            <w:pPr>
              <w:jc w:val="both"/>
              <w:rPr>
                <w:rStyle w:val="Domylnaczcionkaakapitu1"/>
                <w:rFonts w:ascii="Verdana" w:hAnsi="Verdana" w:cs="Arial"/>
                <w:sz w:val="20"/>
                <w:szCs w:val="20"/>
              </w:rPr>
            </w:pPr>
            <w:r w:rsidRPr="00AE613D">
              <w:rPr>
                <w:rStyle w:val="Domylnaczcionkaakapitu1"/>
                <w:rFonts w:ascii="Verdana" w:eastAsia="MS Mincho" w:hAnsi="Verdana" w:cs="Arial"/>
                <w:sz w:val="20"/>
                <w:szCs w:val="20"/>
              </w:rPr>
              <w:t>W01: zna</w:t>
            </w:r>
            <w:r w:rsidRPr="00AE613D">
              <w:rPr>
                <w:rStyle w:val="Domylnaczcionkaakapitu1"/>
                <w:rFonts w:ascii="Verdana" w:hAnsi="Verdana" w:cs="Arial"/>
                <w:sz w:val="20"/>
                <w:szCs w:val="20"/>
              </w:rPr>
              <w:t xml:space="preserve"> zasady planowania, przygotowania i prowadzenia lekcji, w tym specyfiki nauczania sprawności </w:t>
            </w:r>
            <w:r w:rsidR="00AD1DFF">
              <w:rPr>
                <w:rStyle w:val="Domylnaczcionkaakapitu1"/>
                <w:rFonts w:ascii="Verdana" w:hAnsi="Verdana" w:cs="Arial"/>
                <w:sz w:val="20"/>
                <w:szCs w:val="20"/>
              </w:rPr>
              <w:t>produktywnych i kompetencji językowych</w:t>
            </w:r>
            <w:r w:rsidRPr="00AE613D">
              <w:rPr>
                <w:rStyle w:val="Domylnaczcionkaakapitu1"/>
                <w:rFonts w:ascii="Verdana" w:hAnsi="Verdana" w:cs="Arial"/>
                <w:sz w:val="20"/>
                <w:szCs w:val="20"/>
              </w:rPr>
              <w:t>.</w:t>
            </w:r>
          </w:p>
          <w:p w14:paraId="606AC813" w14:textId="6FF415B6" w:rsidR="00D63C56" w:rsidRPr="00AE613D" w:rsidRDefault="00D63C5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E613D">
              <w:rPr>
                <w:rStyle w:val="Domylnaczcionkaakapitu1"/>
                <w:rFonts w:ascii="Verdana" w:hAnsi="Verdana" w:cs="Arial"/>
                <w:sz w:val="20"/>
                <w:szCs w:val="20"/>
              </w:rPr>
              <w:t xml:space="preserve">W02: </w:t>
            </w:r>
            <w:r w:rsidRPr="00AE613D">
              <w:rPr>
                <w:rStyle w:val="Domylnaczcionkaakapitu1"/>
                <w:rFonts w:ascii="Verdana" w:eastAsia="MyriadPro-Regular" w:hAnsi="Verdana" w:cs="Arial"/>
                <w:color w:val="1A171B"/>
                <w:sz w:val="20"/>
                <w:szCs w:val="20"/>
              </w:rPr>
              <w:t xml:space="preserve">ma uporządkowaną wiedzę obejmującą terminologię, teorię i metodologię z zakresu dydaktyki przedmiotowej, </w:t>
            </w:r>
            <w:r w:rsidRPr="00AE613D">
              <w:rPr>
                <w:rStyle w:val="Domylnaczcionkaakapitu1"/>
                <w:rFonts w:ascii="Verdana" w:hAnsi="Verdana" w:cs="Arial"/>
                <w:sz w:val="20"/>
                <w:szCs w:val="20"/>
              </w:rPr>
              <w:t xml:space="preserve">w tym specyfiki nauczania sprawności </w:t>
            </w:r>
            <w:r w:rsidR="00AD1DFF">
              <w:rPr>
                <w:rStyle w:val="Domylnaczcionkaakapitu1"/>
                <w:rFonts w:ascii="Verdana" w:hAnsi="Verdana" w:cs="Arial"/>
                <w:sz w:val="20"/>
                <w:szCs w:val="20"/>
              </w:rPr>
              <w:t>produktywnych i kompetencji językowych</w:t>
            </w:r>
            <w:r w:rsidRPr="00AE613D">
              <w:rPr>
                <w:rStyle w:val="Domylnaczcionkaakapitu1"/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23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1A34F51" w14:textId="77777777" w:rsidR="001D42B4" w:rsidRPr="00CC4436" w:rsidRDefault="001D42B4" w:rsidP="001D42B4">
            <w:pPr>
              <w:rPr>
                <w:rFonts w:ascii="Verdana" w:hAnsi="Verdana" w:cs="Arial"/>
                <w:sz w:val="20"/>
                <w:szCs w:val="20"/>
              </w:rPr>
            </w:pPr>
            <w:r w:rsidRPr="004E4B81">
              <w:rPr>
                <w:rFonts w:ascii="Verdana" w:hAnsi="Verdana" w:cs="Arial"/>
                <w:sz w:val="20"/>
                <w:szCs w:val="20"/>
              </w:rPr>
              <w:t xml:space="preserve">B.1.W4 </w:t>
            </w:r>
          </w:p>
          <w:p w14:paraId="3126AEFE" w14:textId="77777777" w:rsidR="001D42B4" w:rsidRDefault="001D42B4" w:rsidP="001D42B4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71D08FE3" w14:textId="77777777" w:rsidR="001D42B4" w:rsidRDefault="001D42B4" w:rsidP="001D42B4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4FBA1C97" w14:textId="4F790C10" w:rsidR="00D63C56" w:rsidRPr="00AE613D" w:rsidRDefault="001D42B4" w:rsidP="001D42B4">
            <w:pPr>
              <w:rPr>
                <w:rFonts w:ascii="Verdana" w:hAnsi="Verdana" w:cs="Arial"/>
                <w:sz w:val="20"/>
                <w:szCs w:val="20"/>
              </w:rPr>
            </w:pPr>
            <w:r w:rsidRPr="004E4B81">
              <w:rPr>
                <w:rFonts w:ascii="Verdana" w:hAnsi="Verdana" w:cs="Arial"/>
                <w:sz w:val="20"/>
                <w:szCs w:val="20"/>
              </w:rPr>
              <w:t xml:space="preserve">D.W1 </w:t>
            </w:r>
          </w:p>
        </w:tc>
      </w:tr>
    </w:tbl>
    <w:p w14:paraId="229062B2" w14:textId="77777777" w:rsidR="00D63C56" w:rsidRPr="00AE613D" w:rsidRDefault="00D63C56" w:rsidP="00D63C56">
      <w:pPr>
        <w:rPr>
          <w:rFonts w:ascii="Verdana" w:hAnsi="Verdana" w:cs="Arial"/>
          <w:kern w:val="2"/>
          <w:sz w:val="20"/>
          <w:szCs w:val="20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5246"/>
        <w:gridCol w:w="2411"/>
      </w:tblGrid>
      <w:tr w:rsidR="00D63C56" w:rsidRPr="00AE613D" w14:paraId="3ED827AB" w14:textId="77777777" w:rsidTr="00D63C56">
        <w:trPr>
          <w:cantSplit/>
          <w:trHeight w:val="1182"/>
        </w:trPr>
        <w:tc>
          <w:tcPr>
            <w:tcW w:w="198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1827096E" w14:textId="77777777" w:rsidR="00D63C56" w:rsidRPr="00AE613D" w:rsidRDefault="00D63C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2CA16E5E" w14:textId="2BB9DB2D" w:rsidR="00D63C56" w:rsidRPr="00AE613D" w:rsidRDefault="00D63C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 xml:space="preserve">Efekt </w:t>
            </w:r>
            <w:r w:rsidR="00F021F4">
              <w:rPr>
                <w:rFonts w:ascii="Verdana" w:hAnsi="Verdana" w:cs="Arial"/>
                <w:sz w:val="20"/>
                <w:szCs w:val="20"/>
              </w:rPr>
              <w:t xml:space="preserve">kształcenia </w:t>
            </w:r>
            <w:r w:rsidRPr="00AE613D">
              <w:rPr>
                <w:rFonts w:ascii="Verdana" w:hAnsi="Verdana" w:cs="Arial"/>
                <w:sz w:val="20"/>
                <w:szCs w:val="20"/>
              </w:rPr>
              <w:t>dla kursu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4813E8D6" w14:textId="77777777" w:rsidR="00D63C56" w:rsidRPr="00AD1DFF" w:rsidRDefault="00D63C56" w:rsidP="00201E5E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AD1DFF">
              <w:rPr>
                <w:rFonts w:ascii="Verdana" w:hAnsi="Verdana" w:cs="Arial"/>
                <w:sz w:val="16"/>
                <w:szCs w:val="16"/>
              </w:rPr>
              <w:t>Odniesienie do efektów dla specjalności (określonych w karcie programu studiów dla modułu specjalnościowego)</w:t>
            </w:r>
          </w:p>
        </w:tc>
      </w:tr>
      <w:tr w:rsidR="00D63C56" w:rsidRPr="00AE613D" w14:paraId="4963F946" w14:textId="77777777" w:rsidTr="00D63C56">
        <w:trPr>
          <w:cantSplit/>
          <w:trHeight w:val="2117"/>
        </w:trPr>
        <w:tc>
          <w:tcPr>
            <w:tcW w:w="198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0576A15E" w14:textId="77777777" w:rsidR="00D63C56" w:rsidRPr="00AE613D" w:rsidRDefault="00D63C56">
            <w:pPr>
              <w:suppressAutoHyphens w:val="0"/>
              <w:spacing w:line="240" w:lineRule="auto"/>
              <w:rPr>
                <w:rFonts w:ascii="Verdana" w:hAnsi="Verdana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3319493F" w14:textId="77777777" w:rsidR="00D63C56" w:rsidRPr="00AE613D" w:rsidRDefault="00D63C56">
            <w:pPr>
              <w:jc w:val="both"/>
              <w:rPr>
                <w:rStyle w:val="Domylnaczcionkaakapitu1"/>
                <w:rFonts w:ascii="Verdana" w:hAnsi="Verdana" w:cs="Arial"/>
                <w:sz w:val="20"/>
                <w:szCs w:val="20"/>
              </w:rPr>
            </w:pPr>
            <w:r w:rsidRPr="00AE613D">
              <w:rPr>
                <w:rStyle w:val="Domylnaczcionkaakapitu1"/>
                <w:rFonts w:ascii="Verdana" w:hAnsi="Verdana" w:cs="Arial"/>
                <w:sz w:val="20"/>
                <w:szCs w:val="20"/>
              </w:rPr>
              <w:t>U01: potrafi wyszukiwać, analizować, oceniać, selekcjonować i użytkować informację z wykorzystaniem różnych źródeł i sposobów w celu planowania procesu dydaktycznego</w:t>
            </w:r>
          </w:p>
          <w:p w14:paraId="6C1BD545" w14:textId="77777777" w:rsidR="00D63C56" w:rsidRPr="00AE613D" w:rsidRDefault="00D63C5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E613D">
              <w:rPr>
                <w:rStyle w:val="Domylnaczcionkaakapitu1"/>
                <w:rFonts w:ascii="Verdana" w:hAnsi="Verdana" w:cs="Arial"/>
                <w:sz w:val="20"/>
                <w:szCs w:val="20"/>
              </w:rPr>
              <w:t>U02: posiada umiejętności badawcze, obejmujące formułowanie i analizę problemów badawczych w zakresie dyscyplin zintegrowanych stanowiących dydaktykę szczegółową</w:t>
            </w:r>
            <w:r w:rsidR="003653B7" w:rsidRPr="00AE613D">
              <w:rPr>
                <w:rStyle w:val="Domylnaczcionkaakapitu1"/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715C382" w14:textId="77777777" w:rsidR="001D42B4" w:rsidRPr="00CC4436" w:rsidRDefault="001D42B4" w:rsidP="001D42B4">
            <w:pPr>
              <w:rPr>
                <w:rFonts w:ascii="Verdana" w:hAnsi="Verdana" w:cs="Arial"/>
                <w:sz w:val="20"/>
                <w:szCs w:val="20"/>
              </w:rPr>
            </w:pPr>
            <w:r w:rsidRPr="004E4B81">
              <w:rPr>
                <w:rFonts w:ascii="Verdana" w:hAnsi="Verdana" w:cs="Arial"/>
                <w:sz w:val="20"/>
                <w:szCs w:val="20"/>
              </w:rPr>
              <w:t>C.U4</w:t>
            </w:r>
          </w:p>
          <w:p w14:paraId="68F9F72A" w14:textId="77777777" w:rsidR="001D42B4" w:rsidRPr="00CC4436" w:rsidRDefault="001D42B4" w:rsidP="001D42B4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88BF527" w14:textId="77777777" w:rsidR="001D42B4" w:rsidRPr="00CC4436" w:rsidRDefault="001D42B4" w:rsidP="001D42B4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C48AC6B" w14:textId="77777777" w:rsidR="001D42B4" w:rsidRPr="00CC4436" w:rsidRDefault="001D42B4" w:rsidP="001D42B4">
            <w:pPr>
              <w:rPr>
                <w:rFonts w:ascii="Verdana" w:hAnsi="Verdana" w:cs="Arial"/>
                <w:sz w:val="20"/>
                <w:szCs w:val="20"/>
              </w:rPr>
            </w:pPr>
            <w:r w:rsidRPr="004E4B81">
              <w:rPr>
                <w:rFonts w:ascii="Verdana" w:hAnsi="Verdana" w:cs="Arial"/>
                <w:sz w:val="20"/>
                <w:szCs w:val="20"/>
              </w:rPr>
              <w:t>D.U2</w:t>
            </w:r>
          </w:p>
          <w:p w14:paraId="425B13DC" w14:textId="65BC6258" w:rsidR="00D63C56" w:rsidRPr="00AE613D" w:rsidRDefault="00D63C56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3B15AB93" w14:textId="77777777" w:rsidR="00D63C56" w:rsidRPr="00AE613D" w:rsidRDefault="00D63C56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1B5EC83A" w14:textId="77777777" w:rsidR="00D63C56" w:rsidRPr="00AE613D" w:rsidRDefault="00D63C56" w:rsidP="00D63C56">
      <w:pPr>
        <w:rPr>
          <w:rFonts w:ascii="Verdana" w:hAnsi="Verdana" w:cs="Arial"/>
          <w:kern w:val="2"/>
          <w:sz w:val="20"/>
          <w:szCs w:val="20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5246"/>
        <w:gridCol w:w="2411"/>
      </w:tblGrid>
      <w:tr w:rsidR="00D63C56" w:rsidRPr="00AE613D" w14:paraId="5A1B681A" w14:textId="77777777" w:rsidTr="00D63C56">
        <w:trPr>
          <w:cantSplit/>
          <w:trHeight w:val="1236"/>
        </w:trPr>
        <w:tc>
          <w:tcPr>
            <w:tcW w:w="198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1E340BB9" w14:textId="77777777" w:rsidR="00D63C56" w:rsidRPr="00AE613D" w:rsidRDefault="00D63C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4DB289F4" w14:textId="3A647F00" w:rsidR="00D63C56" w:rsidRPr="00AE613D" w:rsidRDefault="00D63C5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 xml:space="preserve">Efekt </w:t>
            </w:r>
            <w:r w:rsidR="00F021F4">
              <w:rPr>
                <w:rFonts w:ascii="Verdana" w:hAnsi="Verdana" w:cs="Arial"/>
                <w:sz w:val="20"/>
                <w:szCs w:val="20"/>
              </w:rPr>
              <w:t xml:space="preserve">kształcenia </w:t>
            </w:r>
            <w:r w:rsidRPr="00AE613D">
              <w:rPr>
                <w:rFonts w:ascii="Verdana" w:hAnsi="Verdana" w:cs="Arial"/>
                <w:sz w:val="20"/>
                <w:szCs w:val="20"/>
              </w:rPr>
              <w:t>dla kursu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556335FF" w14:textId="77777777" w:rsidR="00D63C56" w:rsidRPr="00AD1DFF" w:rsidRDefault="00D63C56" w:rsidP="00201E5E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AD1DFF">
              <w:rPr>
                <w:rFonts w:ascii="Verdana" w:hAnsi="Verdana" w:cs="Arial"/>
                <w:sz w:val="16"/>
                <w:szCs w:val="16"/>
              </w:rPr>
              <w:t>Odniesienie do efektów dla specjalności (określonych w karcie</w:t>
            </w:r>
            <w:r w:rsidR="00201E5E" w:rsidRPr="00AD1DFF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AD1DFF">
              <w:rPr>
                <w:rFonts w:ascii="Verdana" w:hAnsi="Verdana" w:cs="Arial"/>
                <w:sz w:val="16"/>
                <w:szCs w:val="16"/>
              </w:rPr>
              <w:t>programu studiów dla modułu specjalnościowego)</w:t>
            </w:r>
          </w:p>
        </w:tc>
      </w:tr>
      <w:tr w:rsidR="00D63C56" w:rsidRPr="00AE613D" w14:paraId="7CF90917" w14:textId="77777777" w:rsidTr="001D42B4">
        <w:trPr>
          <w:cantSplit/>
          <w:trHeight w:val="1971"/>
        </w:trPr>
        <w:tc>
          <w:tcPr>
            <w:tcW w:w="198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68759FEF" w14:textId="77777777" w:rsidR="00D63C56" w:rsidRPr="00AE613D" w:rsidRDefault="00D63C56">
            <w:pPr>
              <w:suppressAutoHyphens w:val="0"/>
              <w:spacing w:line="240" w:lineRule="auto"/>
              <w:rPr>
                <w:rFonts w:ascii="Verdana" w:hAnsi="Verdana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038582A6" w14:textId="77777777" w:rsidR="00D63C56" w:rsidRPr="00AE613D" w:rsidRDefault="00D63C56">
            <w:pPr>
              <w:jc w:val="both"/>
              <w:rPr>
                <w:rStyle w:val="Domylnaczcionkaakapitu1"/>
                <w:rFonts w:ascii="Verdana" w:eastAsia="MyriadPro-Regular" w:hAnsi="Verdana" w:cs="Arial"/>
                <w:smallCaps/>
                <w:color w:val="1A171B"/>
                <w:sz w:val="20"/>
                <w:szCs w:val="20"/>
              </w:rPr>
            </w:pPr>
            <w:r w:rsidRPr="00AE613D">
              <w:rPr>
                <w:rStyle w:val="Domylnaczcionkaakapitu1"/>
                <w:rFonts w:ascii="Verdana" w:eastAsia="MyriadPro-Regular" w:hAnsi="Verdana" w:cs="Arial"/>
                <w:color w:val="1A171B"/>
                <w:sz w:val="20"/>
                <w:szCs w:val="20"/>
              </w:rPr>
              <w:t xml:space="preserve">K01: </w:t>
            </w:r>
            <w:r w:rsidRPr="00AE613D">
              <w:rPr>
                <w:rStyle w:val="Domylnaczcionkaakapitu1"/>
                <w:rFonts w:ascii="Verdana" w:hAnsi="Verdana" w:cs="Arial"/>
                <w:sz w:val="20"/>
                <w:szCs w:val="20"/>
              </w:rPr>
              <w:t>potrafi odpowiednio określić priorytety służące realizacji określonego przez siebie lub innych zadania.</w:t>
            </w:r>
          </w:p>
          <w:p w14:paraId="33F1C038" w14:textId="77777777" w:rsidR="00D63C56" w:rsidRPr="00AE613D" w:rsidRDefault="00D63C56">
            <w:pPr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AE613D">
              <w:rPr>
                <w:rStyle w:val="Domylnaczcionkaakapitu1"/>
                <w:rFonts w:ascii="Verdana" w:eastAsia="MyriadPro-Regular" w:hAnsi="Verdana" w:cs="Arial"/>
                <w:smallCaps/>
                <w:color w:val="1A171B"/>
                <w:sz w:val="20"/>
                <w:szCs w:val="20"/>
              </w:rPr>
              <w:t>K02</w:t>
            </w:r>
            <w:r w:rsidRPr="00AE613D">
              <w:rPr>
                <w:rStyle w:val="Domylnaczcionkaakapitu1"/>
                <w:rFonts w:ascii="Verdana" w:eastAsia="MyriadPro-Regular" w:hAnsi="Verdana" w:cs="Arial"/>
                <w:color w:val="1A171B"/>
                <w:sz w:val="20"/>
                <w:szCs w:val="20"/>
              </w:rPr>
              <w:t>:</w:t>
            </w:r>
            <w:r w:rsidRPr="00AE613D">
              <w:rPr>
                <w:rStyle w:val="Domylnaczcionkaakapitu1"/>
                <w:rFonts w:ascii="Verdana" w:hAnsi="Verdana" w:cs="Arial"/>
                <w:sz w:val="20"/>
                <w:szCs w:val="20"/>
              </w:rPr>
              <w:t xml:space="preserve"> prawidłowo identyfikuje i rozstrzyga dylematy związane z wykonywaniem zawodu nauczyciela języka obcego.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227E71F" w14:textId="77777777" w:rsidR="001D42B4" w:rsidRPr="001D42B4" w:rsidRDefault="001D42B4" w:rsidP="001D42B4">
            <w:pPr>
              <w:rPr>
                <w:rFonts w:ascii="Verdana" w:hAnsi="Verdana" w:cs="Arial"/>
                <w:sz w:val="20"/>
                <w:szCs w:val="20"/>
              </w:rPr>
            </w:pPr>
            <w:r w:rsidRPr="001D42B4">
              <w:rPr>
                <w:rFonts w:ascii="Verdana" w:hAnsi="Verdana" w:cs="Arial"/>
                <w:sz w:val="20"/>
                <w:szCs w:val="20"/>
              </w:rPr>
              <w:t>C.K1</w:t>
            </w:r>
          </w:p>
          <w:p w14:paraId="1FDA3C66" w14:textId="77777777" w:rsidR="001D42B4" w:rsidRPr="001D42B4" w:rsidRDefault="001D42B4" w:rsidP="001D42B4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7FD08130" w14:textId="45E7EEC6" w:rsidR="00D63C56" w:rsidRPr="00AE613D" w:rsidRDefault="001D42B4" w:rsidP="001D42B4">
            <w:pPr>
              <w:rPr>
                <w:rFonts w:ascii="Verdana" w:hAnsi="Verdana" w:cs="Arial"/>
                <w:sz w:val="20"/>
                <w:szCs w:val="20"/>
              </w:rPr>
            </w:pPr>
            <w:r w:rsidRPr="001D42B4">
              <w:rPr>
                <w:rFonts w:ascii="Verdana" w:hAnsi="Verdana" w:cs="Arial"/>
                <w:sz w:val="20"/>
                <w:szCs w:val="20"/>
              </w:rPr>
              <w:t>B.2.K3</w:t>
            </w:r>
          </w:p>
        </w:tc>
      </w:tr>
    </w:tbl>
    <w:p w14:paraId="78DEC4E4" w14:textId="77777777" w:rsidR="00D63C56" w:rsidRDefault="00D63C56" w:rsidP="00D63C56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153463AE" w14:textId="77777777" w:rsidR="005B5645" w:rsidRDefault="005B5645" w:rsidP="00D63C56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15E0BFA3" w14:textId="77777777" w:rsidR="005B5645" w:rsidRPr="00AE613D" w:rsidRDefault="005B5645" w:rsidP="00D63C56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tbl>
      <w:tblPr>
        <w:tblW w:w="0" w:type="auto"/>
        <w:tblInd w:w="-8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63C56" w:rsidRPr="00AE613D" w14:paraId="18CB2D39" w14:textId="77777777" w:rsidTr="00D63C5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  <w:hideMark/>
          </w:tcPr>
          <w:p w14:paraId="6A24973F" w14:textId="77777777" w:rsidR="00D63C56" w:rsidRPr="00AE613D" w:rsidRDefault="00D63C56">
            <w:pPr>
              <w:pStyle w:val="Zawartotabeli"/>
              <w:ind w:left="45" w:right="13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Organizacja</w:t>
            </w:r>
          </w:p>
        </w:tc>
      </w:tr>
      <w:tr w:rsidR="00D63C56" w:rsidRPr="00AE613D" w14:paraId="27809CD9" w14:textId="77777777" w:rsidTr="00D63C5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  <w:hideMark/>
          </w:tcPr>
          <w:p w14:paraId="4592954F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14:paraId="2376DAFB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Wykład</w:t>
            </w:r>
          </w:p>
          <w:p w14:paraId="21BB9C83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14:paraId="35701273" w14:textId="77777777" w:rsidR="00D63C56" w:rsidRPr="00AE613D" w:rsidRDefault="00D63C56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Ćwiczenia w grupach</w:t>
            </w:r>
          </w:p>
        </w:tc>
      </w:tr>
      <w:tr w:rsidR="00D63C56" w:rsidRPr="00AE613D" w14:paraId="33AC1CCD" w14:textId="77777777" w:rsidTr="00D63C5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14:paraId="0C0DE6DC" w14:textId="77777777" w:rsidR="00D63C56" w:rsidRPr="00AE613D" w:rsidRDefault="00D63C56">
            <w:pPr>
              <w:suppressAutoHyphens w:val="0"/>
              <w:spacing w:line="240" w:lineRule="auto"/>
              <w:rPr>
                <w:rFonts w:ascii="Verdana" w:hAnsi="Verdana" w:cs="Arial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25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14:paraId="0C5E37FA" w14:textId="77777777" w:rsidR="00D63C56" w:rsidRPr="00AE613D" w:rsidRDefault="00D63C56">
            <w:pPr>
              <w:suppressAutoHyphens w:val="0"/>
              <w:spacing w:line="240" w:lineRule="auto"/>
              <w:rPr>
                <w:rFonts w:ascii="Verdana" w:hAnsi="Verdana" w:cs="Arial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963230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0100A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4416BE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938F7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7B0937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D404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37873B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BDF6A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C6BE73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50C8E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3F8811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BDFA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63C56" w:rsidRPr="00AE613D" w14:paraId="022C88F2" w14:textId="77777777" w:rsidTr="00D63C56">
        <w:trPr>
          <w:trHeight w:val="499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D9BD69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45648" w14:textId="77777777" w:rsidR="00D63C56" w:rsidRPr="00AE613D" w:rsidRDefault="00D63C56">
            <w:pPr>
              <w:pStyle w:val="Zawartotabeli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F132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07950" w14:textId="77777777" w:rsidR="00D63C56" w:rsidRPr="00AE613D" w:rsidRDefault="00A07EFD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AAC5B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050A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50C48" w14:textId="77777777" w:rsidR="00D63C56" w:rsidRPr="00AE613D" w:rsidRDefault="00D63C56">
            <w:pPr>
              <w:pStyle w:val="Zawartotabeli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34C9C0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</w:tr>
      <w:tr w:rsidR="00D63C56" w:rsidRPr="00AE613D" w14:paraId="620F9928" w14:textId="77777777" w:rsidTr="00D63C56">
        <w:trPr>
          <w:trHeight w:val="462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E5641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FA0C8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7E6BA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3EA4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F07F3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BE1C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A00EE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26C3F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0B737F6E" w14:textId="77777777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68EC6804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Opis metod prowadzenia zajęć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D63C56" w:rsidRPr="00AE613D" w14:paraId="71051752" w14:textId="77777777" w:rsidTr="00D63C56">
        <w:trPr>
          <w:cantSplit/>
          <w:trHeight w:val="695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505F3F1D" w14:textId="77777777" w:rsidR="00D63C56" w:rsidRPr="00AE613D" w:rsidRDefault="00D63C56">
            <w:pPr>
              <w:suppressLineNumbers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Metoda asymilacji wiedzy, prezentacja multimedialna, dyskusja, </w:t>
            </w:r>
            <w:r w:rsidR="00DE11FA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mini-projekt grupowy</w:t>
            </w:r>
            <w:r w:rsidRPr="00AE613D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, metody poszukujące (lektura i analiza tekstów).</w:t>
            </w:r>
          </w:p>
        </w:tc>
      </w:tr>
    </w:tbl>
    <w:p w14:paraId="6B5C922F" w14:textId="77777777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5960F668" w14:textId="7C8DE814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 xml:space="preserve">Formy sprawdzania efektów </w:t>
      </w:r>
      <w:r w:rsidR="00F021F4">
        <w:rPr>
          <w:rFonts w:ascii="Verdana" w:hAnsi="Verdana" w:cs="Arial"/>
          <w:sz w:val="20"/>
          <w:szCs w:val="20"/>
        </w:rPr>
        <w:t>kształcenia</w:t>
      </w:r>
    </w:p>
    <w:p w14:paraId="77D9CBD2" w14:textId="77777777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5"/>
        <w:gridCol w:w="666"/>
        <w:gridCol w:w="666"/>
        <w:gridCol w:w="666"/>
        <w:gridCol w:w="666"/>
        <w:gridCol w:w="666"/>
        <w:gridCol w:w="665"/>
        <w:gridCol w:w="564"/>
        <w:gridCol w:w="768"/>
        <w:gridCol w:w="666"/>
        <w:gridCol w:w="666"/>
        <w:gridCol w:w="670"/>
      </w:tblGrid>
      <w:tr w:rsidR="00D63C56" w:rsidRPr="00AE613D" w14:paraId="7CB85D8C" w14:textId="77777777" w:rsidTr="00E54957">
        <w:trPr>
          <w:cantSplit/>
          <w:trHeight w:val="151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796D2189" w14:textId="77777777" w:rsidR="00D63C56" w:rsidRPr="00AE613D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AAC747C" w14:textId="77777777" w:rsidR="00D63C56" w:rsidRPr="00AE613D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Style w:val="Domylnaczcionkaakapitu1"/>
                <w:rFonts w:ascii="Verdana" w:hAnsi="Verdana" w:cs="Arial"/>
                <w:sz w:val="20"/>
                <w:szCs w:val="20"/>
              </w:rPr>
              <w:t xml:space="preserve">E – </w:t>
            </w:r>
            <w:r w:rsidRPr="00AE613D">
              <w:rPr>
                <w:rStyle w:val="Domylnaczcionkaakapitu1"/>
                <w:rFonts w:ascii="Verdana" w:hAnsi="Verdana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4FDB2A7" w14:textId="77777777" w:rsidR="00D63C56" w:rsidRPr="00AE613D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3BBA94D" w14:textId="77777777" w:rsidR="00D63C56" w:rsidRPr="00AE613D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15AD9E6" w14:textId="77777777" w:rsidR="00D63C56" w:rsidRPr="00AE613D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56607BF" w14:textId="77777777" w:rsidR="00D63C56" w:rsidRPr="00AE613D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6441743" w14:textId="77777777" w:rsidR="00D63C56" w:rsidRPr="00AE613D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D3D15E5" w14:textId="77777777" w:rsidR="00D63C56" w:rsidRPr="00AE613D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Projekt grupowy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B7DC0A4" w14:textId="77777777" w:rsidR="00D63C56" w:rsidRPr="00AE613D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254343C" w14:textId="77777777" w:rsidR="00D63C56" w:rsidRPr="00AE613D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364C7C6" w14:textId="77777777" w:rsidR="00D63C56" w:rsidRPr="00AE613D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C50D8EF" w14:textId="77777777" w:rsidR="00D63C56" w:rsidRPr="00AE613D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49F3925" w14:textId="77777777" w:rsidR="00D63C56" w:rsidRPr="00AE613D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Egzamin pisemny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B5FFEA3" w14:textId="77777777" w:rsidR="00D63C56" w:rsidRPr="00AE613D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Inne</w:t>
            </w:r>
          </w:p>
        </w:tc>
      </w:tr>
      <w:tr w:rsidR="00D63C56" w:rsidRPr="00AE613D" w14:paraId="13829FC5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47E9B5C0" w14:textId="77777777" w:rsidR="00D63C56" w:rsidRPr="00AE613D" w:rsidRDefault="00D63C56" w:rsidP="00E54957">
            <w:pPr>
              <w:pStyle w:val="Tekstdymka1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BEE642F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3864C52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22AB956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14E005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7E32078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6170C9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830BD05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0D00ECE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8D4D232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790AE70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80FC92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662682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0E02F47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63C56" w:rsidRPr="00AE613D" w14:paraId="3A724BAE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5380E67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8D43FC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75E7BA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647817E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03F9E15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3A06745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A67B2A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CFBD77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8A47BCF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92E9E85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C844ADA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A3874AC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E0BE68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F5600B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E11FA" w:rsidRPr="00AE613D" w14:paraId="254B0836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4DCE2934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90F854E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7A043C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015839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DA26829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A82C47D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5B8AFD9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93EF9C3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0009730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B4F51E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62C29DB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74EABF9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283B23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27172BA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E11FA" w:rsidRPr="00AE613D" w14:paraId="3F39BEA1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4A86D3C3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76B901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A43B0C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17A1379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349FA2D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0F556E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4D48EF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2F3C8D9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6D0660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A9A46AC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B961E5D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9177C3A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5057784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DC6D081" w14:textId="77777777" w:rsidR="00DE11FA" w:rsidRPr="00AE613D" w:rsidRDefault="00DE11FA" w:rsidP="00DE11F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63C56" w:rsidRPr="00AE613D" w14:paraId="7E8B612E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552F132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9FBC24F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A5A44EA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12945C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7D24E9C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A1E9190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1C30174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1B8532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7D1C8FF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18C5F6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F5AB7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DF7EAFC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FE8A7B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2136EB8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63C56" w:rsidRPr="00AE613D" w14:paraId="7DCA98AD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441C27D5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30F59E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4B5CB3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3048F8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16C3B5E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2E66ED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2F93E0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F48C2EE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56AF409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320D35D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D596550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9906F53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0BA501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C6201B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60502220" w14:textId="77777777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D63C56" w:rsidRPr="00AE613D" w14:paraId="79C6E518" w14:textId="77777777" w:rsidTr="00E54957">
        <w:trPr>
          <w:cantSplit/>
          <w:trHeight w:val="259"/>
        </w:trPr>
        <w:tc>
          <w:tcPr>
            <w:tcW w:w="194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7D3A1A6F" w14:textId="77777777" w:rsidR="00D63C56" w:rsidRPr="00AE613D" w:rsidRDefault="00D63C56" w:rsidP="00E54957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Kryteria oceny</w:t>
            </w:r>
          </w:p>
        </w:tc>
        <w:tc>
          <w:tcPr>
            <w:tcW w:w="770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</w:tcPr>
          <w:p w14:paraId="469CE887" w14:textId="77777777" w:rsidR="00D63C56" w:rsidRDefault="00FA7A74" w:rsidP="00E54957">
            <w:pPr>
              <w:pStyle w:val="Zawartotabeli"/>
              <w:spacing w:after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Warunkiem uzyskania pozytywnej oceny jest regularne i aktywne uczestnictwo w zajęciach, udział w dyskusji w czasie zajęć, pozytywna ocena z prezentacji ustnej ze wsparciem multimedialnym. Ocena wystawiana jest na podstawie następujących kryteriów (każde punktowane w skali 1-5): zawartość merytoryczna, poprawność językowa, sposoby wizualizacji. Uzyskanie min 60% w</w:t>
            </w:r>
            <w:r w:rsidR="00AD1DFF">
              <w:rPr>
                <w:rFonts w:ascii="Verdana" w:hAnsi="Verdana" w:cs="Arial"/>
                <w:sz w:val="20"/>
                <w:szCs w:val="20"/>
              </w:rPr>
              <w:t xml:space="preserve"> pisemnym teście egzaminacyjnym. </w:t>
            </w:r>
          </w:p>
          <w:p w14:paraId="39151B59" w14:textId="577F383A" w:rsidR="00AD1DFF" w:rsidRPr="00AE613D" w:rsidRDefault="00AD1DFF" w:rsidP="00E54957">
            <w:pPr>
              <w:pStyle w:val="Zawartotabeli"/>
              <w:spacing w:after="57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5E4FB9A9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D63C56" w:rsidRPr="00AE613D" w14:paraId="1E7E2C88" w14:textId="77777777" w:rsidTr="00E54957">
        <w:trPr>
          <w:cantSplit/>
          <w:trHeight w:val="422"/>
        </w:trPr>
        <w:tc>
          <w:tcPr>
            <w:tcW w:w="194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3392709F" w14:textId="77777777" w:rsidR="00D63C56" w:rsidRPr="00AE613D" w:rsidRDefault="00D63C56" w:rsidP="00E54957">
            <w:pPr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13F750A4" w14:textId="77777777" w:rsidR="00D63C56" w:rsidRPr="00AE613D" w:rsidRDefault="00D63C56" w:rsidP="00E54957">
            <w:pPr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Uwagi</w:t>
            </w:r>
          </w:p>
          <w:p w14:paraId="11DD64FE" w14:textId="77777777" w:rsidR="00D63C56" w:rsidRPr="00AE613D" w:rsidRDefault="00D63C56" w:rsidP="00E54957">
            <w:pPr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75782DB3" w14:textId="77777777" w:rsidR="00D63C56" w:rsidRPr="00AE613D" w:rsidRDefault="00AE613D" w:rsidP="00E54957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</w:p>
        </w:tc>
      </w:tr>
    </w:tbl>
    <w:p w14:paraId="697F24A9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</w:p>
    <w:p w14:paraId="4DAE5DA2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Treści merytoryczne (wykaz tematów)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RPr="00AE613D" w14:paraId="509FAE30" w14:textId="77777777" w:rsidTr="00E54957">
        <w:trPr>
          <w:cantSplit/>
          <w:trHeight w:val="1136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54ADB75" w14:textId="77777777" w:rsidR="00D63C56" w:rsidRPr="00AE613D" w:rsidRDefault="00D63C56" w:rsidP="00E54957">
            <w:pPr>
              <w:rPr>
                <w:rFonts w:ascii="Verdana" w:eastAsia="MS Mincho" w:hAnsi="Verdana" w:cs="Arial"/>
                <w:b/>
                <w:sz w:val="20"/>
                <w:szCs w:val="20"/>
              </w:rPr>
            </w:pPr>
            <w:r w:rsidRPr="00AE613D">
              <w:rPr>
                <w:rStyle w:val="Domylnaczcionkaakapitu1"/>
                <w:rFonts w:ascii="Verdana" w:eastAsia="MS Mincho" w:hAnsi="Verdana" w:cs="Arial"/>
                <w:b/>
                <w:sz w:val="20"/>
                <w:szCs w:val="20"/>
              </w:rPr>
              <w:lastRenderedPageBreak/>
              <w:t xml:space="preserve">Cele główne: </w:t>
            </w:r>
            <w:r w:rsidRPr="00AE613D">
              <w:rPr>
                <w:rStyle w:val="Domylnaczcionkaakapitu1"/>
                <w:rFonts w:ascii="Verdana" w:eastAsia="MS Mincho" w:hAnsi="Verdana" w:cs="Arial"/>
                <w:sz w:val="20"/>
                <w:szCs w:val="20"/>
              </w:rPr>
              <w:t>Nabywanie</w:t>
            </w:r>
            <w:r w:rsidRPr="00AE613D">
              <w:rPr>
                <w:rFonts w:ascii="Verdana" w:hAnsi="Verdana" w:cs="Arial"/>
                <w:sz w:val="20"/>
                <w:szCs w:val="20"/>
              </w:rPr>
              <w:t xml:space="preserve"> umiejętności glottodydaktycznych w celu wykorzystania ich w pracy zawodowej oraz n</w:t>
            </w:r>
            <w:r w:rsidRPr="00AE613D">
              <w:rPr>
                <w:rStyle w:val="Domylnaczcionkaakapitu1"/>
                <w:rFonts w:ascii="Verdana" w:eastAsia="MS Mincho" w:hAnsi="Verdana" w:cs="Arial"/>
                <w:sz w:val="20"/>
                <w:szCs w:val="20"/>
              </w:rPr>
              <w:t>abywanie umiejętności integracji powyższych sprawności.</w:t>
            </w:r>
          </w:p>
          <w:p w14:paraId="379BF075" w14:textId="77777777" w:rsidR="003745AD" w:rsidRDefault="00D63C56" w:rsidP="003745AD">
            <w:pPr>
              <w:spacing w:after="0"/>
              <w:jc w:val="both"/>
              <w:rPr>
                <w:rFonts w:ascii="Verdana" w:eastAsia="MS Mincho" w:hAnsi="Verdana" w:cs="Arial"/>
                <w:b/>
                <w:sz w:val="20"/>
                <w:szCs w:val="20"/>
              </w:rPr>
            </w:pPr>
            <w:r w:rsidRPr="00AE613D">
              <w:rPr>
                <w:rFonts w:ascii="Verdana" w:eastAsia="MS Mincho" w:hAnsi="Verdana" w:cs="Arial"/>
                <w:b/>
                <w:sz w:val="20"/>
                <w:szCs w:val="20"/>
              </w:rPr>
              <w:t>Treści:</w:t>
            </w:r>
          </w:p>
          <w:p w14:paraId="42DF091F" w14:textId="77777777" w:rsidR="003745AD" w:rsidRDefault="003745AD" w:rsidP="003745AD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745AD">
              <w:rPr>
                <w:rFonts w:ascii="Verdana" w:hAnsi="Verdana" w:cs="Arial"/>
                <w:sz w:val="20"/>
                <w:szCs w:val="20"/>
              </w:rPr>
              <w:t>Rozwijanie kompetencji językowych /gramatycznej, leksykalnej, fonetycznej, ortograficznej/</w:t>
            </w:r>
          </w:p>
          <w:p w14:paraId="4E1EFB26" w14:textId="51D065D2" w:rsidR="003745AD" w:rsidRPr="003745AD" w:rsidRDefault="003745AD" w:rsidP="003745AD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745AD">
              <w:rPr>
                <w:rFonts w:ascii="Verdana" w:hAnsi="Verdana" w:cs="Arial"/>
                <w:sz w:val="20"/>
                <w:szCs w:val="20"/>
              </w:rPr>
              <w:t xml:space="preserve">Planowanie lekcji języka niemieckiego </w:t>
            </w:r>
          </w:p>
          <w:p w14:paraId="1595D03A" w14:textId="77777777" w:rsidR="003745AD" w:rsidRPr="003745AD" w:rsidRDefault="003745AD" w:rsidP="003745A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745AD">
              <w:rPr>
                <w:rFonts w:ascii="Verdana" w:hAnsi="Verdana" w:cs="Arial"/>
                <w:sz w:val="20"/>
                <w:szCs w:val="20"/>
              </w:rPr>
              <w:t xml:space="preserve">Modele lekcji języka obcego – klasyczne i alternatywne </w:t>
            </w:r>
          </w:p>
          <w:p w14:paraId="2F61F85E" w14:textId="77777777" w:rsidR="003745AD" w:rsidRPr="003745AD" w:rsidRDefault="003745AD" w:rsidP="003745A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745AD">
              <w:rPr>
                <w:rFonts w:ascii="Verdana" w:hAnsi="Verdana" w:cs="Arial"/>
                <w:sz w:val="20"/>
                <w:szCs w:val="20"/>
              </w:rPr>
              <w:t xml:space="preserve">Proces uczenia się oraz jego determinanty - zmienne dotyczące osób uczących się </w:t>
            </w:r>
          </w:p>
          <w:p w14:paraId="5C8209EF" w14:textId="77777777" w:rsidR="003745AD" w:rsidRPr="003745AD" w:rsidRDefault="003745AD" w:rsidP="003745A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745AD">
              <w:rPr>
                <w:rFonts w:ascii="Verdana" w:hAnsi="Verdana" w:cs="Arial"/>
                <w:sz w:val="20"/>
                <w:szCs w:val="20"/>
              </w:rPr>
              <w:t xml:space="preserve">Sposoby uczenia się i kognitywne style uczenia się </w:t>
            </w:r>
          </w:p>
          <w:p w14:paraId="03C40339" w14:textId="77777777" w:rsidR="003745AD" w:rsidRPr="003745AD" w:rsidRDefault="003745AD" w:rsidP="003745A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745AD">
              <w:rPr>
                <w:rFonts w:ascii="Verdana" w:hAnsi="Verdana" w:cs="Arial"/>
                <w:sz w:val="20"/>
                <w:szCs w:val="20"/>
              </w:rPr>
              <w:t xml:space="preserve">Warunki pracy podczas nauki, wpływ na uwagę i koncentrację </w:t>
            </w:r>
          </w:p>
          <w:p w14:paraId="11BC5CAE" w14:textId="77777777" w:rsidR="003745AD" w:rsidRPr="003745AD" w:rsidRDefault="003745AD" w:rsidP="003745A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745AD">
              <w:rPr>
                <w:rFonts w:ascii="Verdana" w:hAnsi="Verdana" w:cs="Arial"/>
                <w:sz w:val="20"/>
                <w:szCs w:val="20"/>
              </w:rPr>
              <w:t>Strategie uczenia się i strategie komunikacyjne</w:t>
            </w:r>
          </w:p>
          <w:p w14:paraId="59A957F1" w14:textId="63BDD675" w:rsidR="00083208" w:rsidRPr="00AE613D" w:rsidRDefault="00083208" w:rsidP="003745A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18EA4806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</w:p>
    <w:p w14:paraId="6ED9C6D3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Wykaz literatury podstawowej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RPr="00AE613D" w14:paraId="1BF01F25" w14:textId="77777777" w:rsidTr="00E54957">
        <w:trPr>
          <w:cantSplit/>
          <w:trHeight w:val="1098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3AD72C8" w14:textId="77777777" w:rsidR="00D63C56" w:rsidRPr="00AE613D" w:rsidRDefault="00D63C56" w:rsidP="00E54957">
            <w:pPr>
              <w:pStyle w:val="Tekstpodstawowy"/>
              <w:spacing w:after="0" w:line="276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proofErr w:type="spellStart"/>
            <w:r w:rsidRPr="00AE613D">
              <w:rPr>
                <w:rStyle w:val="Domylnaczcionkaakapitu1"/>
                <w:rFonts w:ascii="Verdana" w:hAnsi="Verdana" w:cs="Arial"/>
                <w:sz w:val="20"/>
                <w:szCs w:val="20"/>
                <w:lang w:val="de-DE"/>
              </w:rPr>
              <w:t>Apeltauer</w:t>
            </w:r>
            <w:proofErr w:type="spellEnd"/>
            <w:r w:rsidRPr="00AE613D">
              <w:rPr>
                <w:rStyle w:val="Domylnaczcionkaakapitu1"/>
                <w:rFonts w:ascii="Verdana" w:hAnsi="Verdana" w:cs="Arial"/>
                <w:sz w:val="20"/>
                <w:szCs w:val="20"/>
                <w:lang w:val="de-DE"/>
              </w:rPr>
              <w:t>, E. (1997): Grundlagen des Erst- und Fremdsprachenerwerbs. Fernstudieneinheit 15. Langenscheidt, Berlin, München.</w:t>
            </w:r>
          </w:p>
          <w:p w14:paraId="20192C50" w14:textId="77777777" w:rsidR="00D63C56" w:rsidRPr="00AE613D" w:rsidRDefault="00D63C56" w:rsidP="00E54957">
            <w:pPr>
              <w:pStyle w:val="Tekstpodstawowy"/>
              <w:spacing w:after="0" w:line="276" w:lineRule="auto"/>
              <w:rPr>
                <w:rStyle w:val="Domylnaczcionkaakapitu1"/>
                <w:rFonts w:ascii="Verdana" w:hAnsi="Verdana" w:cs="Arial"/>
                <w:sz w:val="20"/>
                <w:szCs w:val="20"/>
                <w:lang w:val="de-DE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 xml:space="preserve">Bimmel, P./ </w:t>
            </w:r>
            <w:proofErr w:type="spellStart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>Rampillon</w:t>
            </w:r>
            <w:proofErr w:type="spellEnd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>, U. (2000): Lernerautonomie und Lernstrategien. Fernstudieneinheit 23. Langenscheidt, Berlin, München.</w:t>
            </w:r>
          </w:p>
          <w:p w14:paraId="00C5C1BF" w14:textId="77777777" w:rsidR="00A07EFD" w:rsidRPr="00AE613D" w:rsidRDefault="00A07EFD" w:rsidP="00A07EFD">
            <w:pPr>
              <w:pStyle w:val="Tekstpodstawowy"/>
              <w:widowControl/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proofErr w:type="spellStart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>Czaplikowska</w:t>
            </w:r>
            <w:proofErr w:type="spellEnd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 xml:space="preserve">, R./ Kubacki, </w:t>
            </w:r>
            <w:proofErr w:type="spellStart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>A.D.Methodik</w:t>
            </w:r>
            <w:proofErr w:type="spellEnd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 xml:space="preserve"> des Unterrichts Deutsch als Fremdsprache. Lehr- und Übungsbuch für künftige DaF-Lehrende. </w:t>
            </w:r>
            <w:proofErr w:type="spellStart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>Wydawnictwo</w:t>
            </w:r>
            <w:proofErr w:type="spellEnd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>Biuro</w:t>
            </w:r>
            <w:proofErr w:type="spellEnd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>Tłumaczeń</w:t>
            </w:r>
            <w:proofErr w:type="spellEnd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 xml:space="preserve"> KUBART, </w:t>
            </w:r>
            <w:proofErr w:type="spellStart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>Chrzanów</w:t>
            </w:r>
            <w:proofErr w:type="spellEnd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 xml:space="preserve"> 2016</w:t>
            </w:r>
          </w:p>
          <w:p w14:paraId="3DA67735" w14:textId="77777777" w:rsidR="00A07EFD" w:rsidRPr="00AE613D" w:rsidRDefault="00A07EFD" w:rsidP="00A07EFD">
            <w:pPr>
              <w:pStyle w:val="Tekstpodstawowy"/>
              <w:widowControl/>
              <w:spacing w:after="0" w:line="276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proofErr w:type="spellStart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>Czaplikowska</w:t>
            </w:r>
            <w:proofErr w:type="spellEnd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>, R./ Kubacki, A.D. Kleines Fachlexikon der DaF-Didaktik. Theorie und Unterrichtspraxis. KUBART/</w:t>
            </w:r>
            <w:proofErr w:type="spellStart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>Wyd</w:t>
            </w:r>
            <w:proofErr w:type="spellEnd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 xml:space="preserve">. UP w </w:t>
            </w:r>
            <w:proofErr w:type="spellStart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>Krakowie</w:t>
            </w:r>
            <w:proofErr w:type="spellEnd"/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 xml:space="preserve"> </w:t>
            </w:r>
          </w:p>
          <w:p w14:paraId="3637F649" w14:textId="77777777" w:rsidR="00D63C56" w:rsidRPr="00AE613D" w:rsidRDefault="00A07EFD" w:rsidP="00A07EFD">
            <w:pPr>
              <w:pStyle w:val="Tekstpodstawowy"/>
              <w:widowControl/>
              <w:spacing w:after="0" w:line="276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>Storch, G. (1999): Deutsch als Fremdsprache – Eine Didaktik. W. Fink, Paderborn.</w:t>
            </w:r>
          </w:p>
        </w:tc>
      </w:tr>
    </w:tbl>
    <w:p w14:paraId="65E79300" w14:textId="77777777" w:rsidR="00D63C56" w:rsidRPr="00AE613D" w:rsidRDefault="00D63C56" w:rsidP="00D63C56">
      <w:pPr>
        <w:rPr>
          <w:rFonts w:ascii="Verdana" w:hAnsi="Verdana" w:cs="Arial"/>
          <w:sz w:val="20"/>
          <w:szCs w:val="20"/>
          <w:lang w:val="it-IT"/>
        </w:rPr>
      </w:pPr>
    </w:p>
    <w:p w14:paraId="7FFF488E" w14:textId="77777777" w:rsidR="00D63C56" w:rsidRPr="00AE613D" w:rsidRDefault="00D63C56" w:rsidP="00D63C56">
      <w:pPr>
        <w:rPr>
          <w:rFonts w:ascii="Verdana" w:hAnsi="Verdana" w:cs="Arial"/>
          <w:sz w:val="20"/>
          <w:szCs w:val="20"/>
          <w:lang w:val="it-IT"/>
        </w:rPr>
      </w:pPr>
      <w:r w:rsidRPr="00AE613D">
        <w:rPr>
          <w:rStyle w:val="Domylnaczcionkaakapitu1"/>
          <w:rFonts w:ascii="Verdana" w:hAnsi="Verdana" w:cs="Arial"/>
          <w:sz w:val="20"/>
          <w:szCs w:val="20"/>
          <w:lang w:val="it-IT"/>
        </w:rPr>
        <w:t>Wykaz literatury uzupełniającej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RPr="00A70C5F" w14:paraId="1A2EAFFF" w14:textId="77777777" w:rsidTr="00E54957">
        <w:trPr>
          <w:trHeight w:val="1112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F8F5C74" w14:textId="77777777" w:rsidR="00D63C56" w:rsidRPr="00DE11FA" w:rsidRDefault="00D63C56" w:rsidP="00E54957">
            <w:pPr>
              <w:pStyle w:val="Tekstpodstawowy"/>
              <w:widowControl/>
              <w:spacing w:after="0" w:line="276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>Albers, H.-G., Bolton S.</w:t>
            </w:r>
            <w:r w:rsidR="00DE11FA">
              <w:rPr>
                <w:rFonts w:ascii="Verdana" w:hAnsi="Verdana" w:cs="Arial"/>
                <w:sz w:val="20"/>
                <w:szCs w:val="20"/>
                <w:lang w:val="de-DE"/>
              </w:rPr>
              <w:t xml:space="preserve"> </w:t>
            </w:r>
            <w:r w:rsidRPr="00AE613D">
              <w:rPr>
                <w:rFonts w:ascii="Verdana" w:hAnsi="Verdana" w:cs="Arial"/>
                <w:sz w:val="20"/>
                <w:szCs w:val="20"/>
                <w:lang w:val="de-DE"/>
              </w:rPr>
              <w:t xml:space="preserve">(1995): Testen und Prüfen in der Grundstufe. </w:t>
            </w:r>
            <w:r w:rsidRPr="00DE11FA">
              <w:rPr>
                <w:rFonts w:ascii="Verdana" w:hAnsi="Verdana" w:cs="Arial"/>
                <w:sz w:val="20"/>
                <w:szCs w:val="20"/>
                <w:lang w:val="de-DE"/>
              </w:rPr>
              <w:t>Fernstudieneinheit 7. Langenscheidt, Berlin, München.</w:t>
            </w:r>
          </w:p>
          <w:p w14:paraId="39DACB7F" w14:textId="77777777" w:rsidR="00D63C56" w:rsidRPr="00AE613D" w:rsidRDefault="00A07EFD" w:rsidP="00E54957">
            <w:pPr>
              <w:pStyle w:val="Tekstpodstawowy"/>
              <w:widowControl/>
              <w:spacing w:after="0" w:line="276" w:lineRule="auto"/>
              <w:rPr>
                <w:rStyle w:val="Domylnaczcionkaakapitu1"/>
                <w:rFonts w:ascii="Verdana" w:hAnsi="Verdana" w:cs="Arial"/>
                <w:bCs/>
                <w:iCs/>
                <w:sz w:val="20"/>
                <w:szCs w:val="20"/>
                <w:lang w:val="de-DE"/>
              </w:rPr>
            </w:pPr>
            <w:proofErr w:type="spellStart"/>
            <w:r w:rsidRPr="00AE613D">
              <w:rPr>
                <w:rStyle w:val="Domylnaczcionkaakapitu1"/>
                <w:rFonts w:ascii="Verdana" w:hAnsi="Verdana" w:cs="Arial"/>
                <w:bCs/>
                <w:iCs/>
                <w:sz w:val="20"/>
                <w:szCs w:val="20"/>
                <w:lang w:val="de-DE"/>
              </w:rPr>
              <w:t>L</w:t>
            </w:r>
            <w:r w:rsidR="00D63C56" w:rsidRPr="00AE613D">
              <w:rPr>
                <w:rStyle w:val="Domylnaczcionkaakapitu1"/>
                <w:rFonts w:ascii="Verdana" w:hAnsi="Verdana" w:cs="Arial"/>
                <w:bCs/>
                <w:iCs/>
                <w:sz w:val="20"/>
                <w:szCs w:val="20"/>
                <w:lang w:val="de-DE"/>
              </w:rPr>
              <w:t>üger</w:t>
            </w:r>
            <w:proofErr w:type="spellEnd"/>
            <w:r w:rsidR="00D63C56" w:rsidRPr="00AE613D">
              <w:rPr>
                <w:rStyle w:val="Domylnaczcionkaakapitu1"/>
                <w:rFonts w:ascii="Verdana" w:hAnsi="Verdana" w:cs="Arial"/>
                <w:bCs/>
                <w:iCs/>
                <w:sz w:val="20"/>
                <w:szCs w:val="20"/>
                <w:lang w:val="de-DE"/>
              </w:rPr>
              <w:t>, H. (1993): Routinen und Rituale in der Alltagskommunikation. Fernstudieneinheit 6. Langenscheidt, Berlin, München.</w:t>
            </w:r>
          </w:p>
          <w:p w14:paraId="19BD9CA2" w14:textId="77777777" w:rsidR="00D63C56" w:rsidRPr="00AE613D" w:rsidRDefault="00D63C56" w:rsidP="00A07EFD">
            <w:pPr>
              <w:pStyle w:val="podtytu3"/>
              <w:spacing w:line="276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AE613D">
              <w:rPr>
                <w:rStyle w:val="Domylnaczcionkaakapitu1"/>
                <w:rFonts w:ascii="Verdana" w:hAnsi="Verdana" w:cs="Arial"/>
                <w:bCs/>
                <w:iCs/>
                <w:sz w:val="20"/>
                <w:szCs w:val="20"/>
                <w:lang w:val="de-DE"/>
              </w:rPr>
              <w:t xml:space="preserve">Krumm, H.-J. / </w:t>
            </w:r>
            <w:proofErr w:type="spellStart"/>
            <w:r w:rsidRPr="00AE613D">
              <w:rPr>
                <w:rStyle w:val="Domylnaczcionkaakapitu1"/>
                <w:rFonts w:ascii="Verdana" w:hAnsi="Verdana" w:cs="Arial"/>
                <w:bCs/>
                <w:iCs/>
                <w:sz w:val="20"/>
                <w:szCs w:val="20"/>
                <w:lang w:val="de-DE"/>
              </w:rPr>
              <w:t>Fandrych</w:t>
            </w:r>
            <w:proofErr w:type="spellEnd"/>
            <w:r w:rsidRPr="00AE613D">
              <w:rPr>
                <w:rStyle w:val="Domylnaczcionkaakapitu1"/>
                <w:rFonts w:ascii="Verdana" w:hAnsi="Verdana" w:cs="Arial"/>
                <w:bCs/>
                <w:iCs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AE613D">
              <w:rPr>
                <w:rStyle w:val="Domylnaczcionkaakapitu1"/>
                <w:rFonts w:ascii="Verdana" w:hAnsi="Verdana" w:cs="Arial"/>
                <w:bCs/>
                <w:iCs/>
                <w:sz w:val="20"/>
                <w:szCs w:val="20"/>
                <w:lang w:val="de-DE"/>
              </w:rPr>
              <w:t>Ch</w:t>
            </w:r>
            <w:proofErr w:type="spellEnd"/>
            <w:r w:rsidRPr="00AE613D">
              <w:rPr>
                <w:rStyle w:val="Domylnaczcionkaakapitu1"/>
                <w:rFonts w:ascii="Verdana" w:hAnsi="Verdana" w:cs="Arial"/>
                <w:bCs/>
                <w:iCs/>
                <w:sz w:val="20"/>
                <w:szCs w:val="20"/>
                <w:lang w:val="de-DE"/>
              </w:rPr>
              <w:t>. / Hufeisen, B.  / Riemer, C. (Hrsg.) (2010): Deutsch als Fremd- und Zweitsprache – Ein internationales Handbuch. de Gruyter, Berlin.</w:t>
            </w:r>
          </w:p>
        </w:tc>
      </w:tr>
    </w:tbl>
    <w:p w14:paraId="0C228582" w14:textId="77777777" w:rsidR="00D63C56" w:rsidRPr="00AE613D" w:rsidRDefault="00D63C56" w:rsidP="00D63C56">
      <w:pPr>
        <w:rPr>
          <w:rFonts w:ascii="Verdana" w:hAnsi="Verdana" w:cs="Arial"/>
          <w:sz w:val="20"/>
          <w:szCs w:val="20"/>
          <w:lang w:val="it-IT"/>
        </w:rPr>
      </w:pPr>
    </w:p>
    <w:p w14:paraId="236884B9" w14:textId="77777777" w:rsidR="002F20E5" w:rsidRPr="00AE613D" w:rsidRDefault="002F20E5" w:rsidP="00B17900">
      <w:pPr>
        <w:pStyle w:val="Tekstdymka1"/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Bilans godzinowy zgodny z CNPS (Całkowity Nakład Pracy Studenta)</w:t>
      </w:r>
    </w:p>
    <w:p w14:paraId="7BB88565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tbl>
      <w:tblPr>
        <w:tblW w:w="958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4"/>
        <w:gridCol w:w="5302"/>
        <w:gridCol w:w="19"/>
        <w:gridCol w:w="1067"/>
      </w:tblGrid>
      <w:tr w:rsidR="00097200" w:rsidRPr="00AE613D" w14:paraId="5600C13F" w14:textId="77777777" w:rsidTr="00E460B3">
        <w:trPr>
          <w:cantSplit/>
          <w:trHeight w:val="392"/>
        </w:trPr>
        <w:tc>
          <w:tcPr>
            <w:tcW w:w="319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26BE0" w14:textId="77777777" w:rsidR="00097200" w:rsidRPr="00AE613D" w:rsidRDefault="00097200" w:rsidP="00097200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157B4" w14:textId="77777777" w:rsidR="00097200" w:rsidRPr="00AE613D" w:rsidRDefault="00097200" w:rsidP="00097200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E5A74" w14:textId="20474D1A" w:rsidR="00097200" w:rsidRPr="00AE613D" w:rsidRDefault="00097200" w:rsidP="00097200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097200" w:rsidRPr="00AE613D" w14:paraId="6EB87F77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27510" w14:textId="77777777" w:rsidR="00097200" w:rsidRPr="00AE613D" w:rsidRDefault="00097200" w:rsidP="00097200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1D0AF" w14:textId="77777777" w:rsidR="00097200" w:rsidRPr="00AE613D" w:rsidRDefault="00097200" w:rsidP="00097200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FBCBC" w14:textId="5739C9C8" w:rsidR="00097200" w:rsidRPr="00AE613D" w:rsidRDefault="00097200" w:rsidP="00097200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30</w:t>
            </w:r>
          </w:p>
        </w:tc>
      </w:tr>
      <w:tr w:rsidR="00097200" w:rsidRPr="00AE613D" w14:paraId="641ED68E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EEC25" w14:textId="77777777" w:rsidR="00097200" w:rsidRPr="00AE613D" w:rsidRDefault="00097200" w:rsidP="00097200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62147" w14:textId="77777777" w:rsidR="00097200" w:rsidRPr="00AE613D" w:rsidRDefault="00097200" w:rsidP="00097200">
            <w:pPr>
              <w:pStyle w:val="Standard"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798D5" w14:textId="01A63714" w:rsidR="00097200" w:rsidRPr="00AE613D" w:rsidRDefault="002420B0" w:rsidP="00097200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097200" w:rsidRPr="00AE613D" w14:paraId="7C507703" w14:textId="77777777" w:rsidTr="00E460B3">
        <w:trPr>
          <w:cantSplit/>
          <w:trHeight w:val="392"/>
        </w:trPr>
        <w:tc>
          <w:tcPr>
            <w:tcW w:w="319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9E1C0" w14:textId="77777777" w:rsidR="00097200" w:rsidRPr="00AE613D" w:rsidRDefault="00097200" w:rsidP="00097200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 Ilość godzin pracy studenta bez kontaktu z prowadzącymi</w:t>
            </w: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64643" w14:textId="77777777" w:rsidR="00097200" w:rsidRPr="00AE613D" w:rsidRDefault="00097200" w:rsidP="00097200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24511" w14:textId="4200C09D" w:rsidR="00097200" w:rsidRPr="00AE613D" w:rsidRDefault="002420B0" w:rsidP="00097200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1</w:t>
            </w:r>
            <w:r w:rsidR="00AD1DFF">
              <w:rPr>
                <w:rFonts w:ascii="Verdana" w:hAnsi="Verdana" w:cs="Arial"/>
                <w:sz w:val="20"/>
                <w:szCs w:val="20"/>
                <w:lang w:eastAsia="en-US"/>
              </w:rPr>
              <w:t>5</w:t>
            </w:r>
          </w:p>
        </w:tc>
      </w:tr>
      <w:tr w:rsidR="00097200" w:rsidRPr="00AE613D" w14:paraId="1CF4E8BF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2A620" w14:textId="77777777" w:rsidR="00097200" w:rsidRPr="00AE613D" w:rsidRDefault="00097200" w:rsidP="00097200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BF32A" w14:textId="77777777" w:rsidR="00097200" w:rsidRPr="00AE613D" w:rsidRDefault="00097200" w:rsidP="00097200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C6E6B" w14:textId="5564A895" w:rsidR="00097200" w:rsidRPr="00AE613D" w:rsidRDefault="00097200" w:rsidP="00097200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097200" w:rsidRPr="00AE613D" w14:paraId="53A15E1E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1B41C" w14:textId="77777777" w:rsidR="00097200" w:rsidRPr="00AE613D" w:rsidRDefault="00097200" w:rsidP="00097200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79660" w14:textId="77777777" w:rsidR="00097200" w:rsidRPr="00AE613D" w:rsidRDefault="00097200" w:rsidP="00097200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0B2A0" w14:textId="3FD3DE48" w:rsidR="00097200" w:rsidRPr="00AE613D" w:rsidRDefault="002420B0" w:rsidP="00097200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1</w:t>
            </w:r>
            <w:r w:rsidR="00AD1DFF">
              <w:rPr>
                <w:rFonts w:ascii="Verdana" w:hAnsi="Verdana" w:cs="Arial"/>
                <w:sz w:val="20"/>
                <w:szCs w:val="20"/>
                <w:lang w:eastAsia="en-US"/>
              </w:rPr>
              <w:t>5</w:t>
            </w:r>
          </w:p>
        </w:tc>
      </w:tr>
      <w:tr w:rsidR="00097200" w:rsidRPr="00AE613D" w14:paraId="4234FA9A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4955D" w14:textId="77777777" w:rsidR="00097200" w:rsidRPr="00AE613D" w:rsidRDefault="00097200" w:rsidP="00097200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30346" w14:textId="77777777" w:rsidR="00097200" w:rsidRPr="00AE613D" w:rsidRDefault="00097200" w:rsidP="00097200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18340" w14:textId="6516DDF3" w:rsidR="00097200" w:rsidRPr="00AE613D" w:rsidRDefault="002420B0" w:rsidP="00097200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10</w:t>
            </w:r>
          </w:p>
        </w:tc>
      </w:tr>
      <w:tr w:rsidR="002F20E5" w:rsidRPr="00AE613D" w14:paraId="7CD4F78C" w14:textId="77777777" w:rsidTr="00F25C1F">
        <w:trPr>
          <w:cantSplit/>
          <w:trHeight w:val="392"/>
        </w:trPr>
        <w:tc>
          <w:tcPr>
            <w:tcW w:w="8515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EC34F" w14:textId="77777777" w:rsidR="002F20E5" w:rsidRPr="00AE613D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lastRenderedPageBreak/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76D9C" w14:textId="1E0F9AC3" w:rsidR="002F20E5" w:rsidRPr="00AE613D" w:rsidRDefault="00AD1DFF" w:rsidP="00F25C1F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7</w:t>
            </w:r>
            <w:r w:rsidR="00097200">
              <w:rPr>
                <w:rFonts w:ascii="Verdana" w:hAnsi="Verdana" w:cs="Arial"/>
                <w:sz w:val="20"/>
                <w:szCs w:val="20"/>
                <w:lang w:eastAsia="en-US"/>
              </w:rPr>
              <w:t>0</w:t>
            </w:r>
          </w:p>
        </w:tc>
      </w:tr>
      <w:tr w:rsidR="002F20E5" w:rsidRPr="00AE613D" w14:paraId="36F24690" w14:textId="77777777" w:rsidTr="00F25C1F">
        <w:trPr>
          <w:cantSplit/>
          <w:trHeight w:val="392"/>
        </w:trPr>
        <w:tc>
          <w:tcPr>
            <w:tcW w:w="8515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9BC0F" w14:textId="77777777" w:rsidR="002F20E5" w:rsidRPr="00AE613D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04B38" w14:textId="51EC6641" w:rsidR="002F20E5" w:rsidRPr="00AE613D" w:rsidRDefault="00AD1DFF" w:rsidP="00C52455">
            <w:pPr>
              <w:pStyle w:val="Standard"/>
              <w:widowControl/>
              <w:spacing w:line="276" w:lineRule="auto"/>
              <w:ind w:left="360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0789C407" w14:textId="77777777" w:rsidR="002F20E5" w:rsidRPr="00AE613D" w:rsidRDefault="002F20E5" w:rsidP="00B17900">
      <w:pPr>
        <w:pStyle w:val="Tekstdymka1"/>
        <w:rPr>
          <w:rFonts w:ascii="Verdana" w:hAnsi="Verdana" w:cs="Arial"/>
          <w:sz w:val="20"/>
          <w:szCs w:val="20"/>
        </w:rPr>
      </w:pPr>
    </w:p>
    <w:p w14:paraId="4B31FF7B" w14:textId="77777777" w:rsidR="002F20E5" w:rsidRPr="00AE613D" w:rsidRDefault="002F20E5" w:rsidP="00B17900">
      <w:pPr>
        <w:pStyle w:val="Tekstdymka1"/>
        <w:rPr>
          <w:rFonts w:ascii="Verdana" w:hAnsi="Verdana" w:cs="Arial"/>
          <w:sz w:val="20"/>
          <w:szCs w:val="20"/>
        </w:rPr>
      </w:pPr>
    </w:p>
    <w:sectPr w:rsidR="002F20E5" w:rsidRPr="00AE613D" w:rsidSect="00AE4CBE">
      <w:headerReference w:type="default" r:id="rId7"/>
      <w:footerReference w:type="default" r:id="rId8"/>
      <w:pgSz w:w="11906" w:h="16838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4C54F" w14:textId="77777777" w:rsidR="006839DB" w:rsidRDefault="006839DB">
      <w:pPr>
        <w:spacing w:after="0" w:line="240" w:lineRule="auto"/>
      </w:pPr>
      <w:r>
        <w:separator/>
      </w:r>
    </w:p>
  </w:endnote>
  <w:endnote w:type="continuationSeparator" w:id="0">
    <w:p w14:paraId="770B296C" w14:textId="77777777" w:rsidR="006839DB" w:rsidRDefault="0068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A81DF" w14:textId="77777777" w:rsidR="002F20E5" w:rsidRDefault="00F524E6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3653B7">
      <w:rPr>
        <w:noProof/>
      </w:rPr>
      <w:t>5</w:t>
    </w:r>
    <w:r>
      <w:rPr>
        <w:noProof/>
      </w:rPr>
      <w:fldChar w:fldCharType="end"/>
    </w:r>
  </w:p>
  <w:p w14:paraId="4D252466" w14:textId="77777777" w:rsidR="002F20E5" w:rsidRDefault="002F20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C3D24" w14:textId="77777777" w:rsidR="006839DB" w:rsidRDefault="006839DB">
      <w:pPr>
        <w:spacing w:after="0" w:line="240" w:lineRule="auto"/>
      </w:pPr>
      <w:r>
        <w:separator/>
      </w:r>
    </w:p>
  </w:footnote>
  <w:footnote w:type="continuationSeparator" w:id="0">
    <w:p w14:paraId="110617CC" w14:textId="77777777" w:rsidR="006839DB" w:rsidRDefault="00683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150D2" w14:textId="77777777" w:rsidR="002F20E5" w:rsidRDefault="002F20E5">
    <w:pPr>
      <w:pStyle w:val="Nagwek"/>
      <w:spacing w:before="0"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49617E"/>
    <w:multiLevelType w:val="multilevel"/>
    <w:tmpl w:val="D98A21B8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6E406577"/>
    <w:multiLevelType w:val="multilevel"/>
    <w:tmpl w:val="973A148E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 w16cid:durableId="1616054576">
    <w:abstractNumId w:val="1"/>
  </w:num>
  <w:num w:numId="2" w16cid:durableId="1548299987">
    <w:abstractNumId w:val="1"/>
  </w:num>
  <w:num w:numId="3" w16cid:durableId="1142692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7900"/>
    <w:rsid w:val="00077590"/>
    <w:rsid w:val="00083208"/>
    <w:rsid w:val="00097200"/>
    <w:rsid w:val="000A1A4D"/>
    <w:rsid w:val="000E5692"/>
    <w:rsid w:val="00170932"/>
    <w:rsid w:val="001D42B4"/>
    <w:rsid w:val="00201E5E"/>
    <w:rsid w:val="002420B0"/>
    <w:rsid w:val="00287819"/>
    <w:rsid w:val="002F20E5"/>
    <w:rsid w:val="00360DA6"/>
    <w:rsid w:val="003653B7"/>
    <w:rsid w:val="003745AD"/>
    <w:rsid w:val="00447702"/>
    <w:rsid w:val="005A1332"/>
    <w:rsid w:val="005B5645"/>
    <w:rsid w:val="006026D4"/>
    <w:rsid w:val="00606FC6"/>
    <w:rsid w:val="00620D1E"/>
    <w:rsid w:val="006319FF"/>
    <w:rsid w:val="0066508A"/>
    <w:rsid w:val="006839DB"/>
    <w:rsid w:val="006E6F81"/>
    <w:rsid w:val="007221FA"/>
    <w:rsid w:val="00724B92"/>
    <w:rsid w:val="00773F49"/>
    <w:rsid w:val="007A5806"/>
    <w:rsid w:val="007D6279"/>
    <w:rsid w:val="00854F0E"/>
    <w:rsid w:val="008F73E7"/>
    <w:rsid w:val="009609FA"/>
    <w:rsid w:val="009945C2"/>
    <w:rsid w:val="009D125B"/>
    <w:rsid w:val="009D6A77"/>
    <w:rsid w:val="009E2A89"/>
    <w:rsid w:val="009E5108"/>
    <w:rsid w:val="00A07EFD"/>
    <w:rsid w:val="00A40B03"/>
    <w:rsid w:val="00A57D99"/>
    <w:rsid w:val="00A70C5F"/>
    <w:rsid w:val="00AD1DFF"/>
    <w:rsid w:val="00AE4CBE"/>
    <w:rsid w:val="00AE613D"/>
    <w:rsid w:val="00B17900"/>
    <w:rsid w:val="00BB1B90"/>
    <w:rsid w:val="00BF051E"/>
    <w:rsid w:val="00BF4404"/>
    <w:rsid w:val="00C22459"/>
    <w:rsid w:val="00C52455"/>
    <w:rsid w:val="00C84C04"/>
    <w:rsid w:val="00D63C56"/>
    <w:rsid w:val="00DE11FA"/>
    <w:rsid w:val="00DE320D"/>
    <w:rsid w:val="00E13D9D"/>
    <w:rsid w:val="00E460B3"/>
    <w:rsid w:val="00F021F4"/>
    <w:rsid w:val="00F25C1F"/>
    <w:rsid w:val="00F52022"/>
    <w:rsid w:val="00F524E6"/>
    <w:rsid w:val="00F87DFE"/>
    <w:rsid w:val="00FA7A74"/>
    <w:rsid w:val="00FE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E04260"/>
  <w15:docId w15:val="{2E530879-3C57-4DC4-AC8D-AC7B3DF3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900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Nagwek1">
    <w:name w:val="heading 1"/>
    <w:basedOn w:val="Standard"/>
    <w:next w:val="Normalny"/>
    <w:link w:val="Nagwek1Znak"/>
    <w:uiPriority w:val="99"/>
    <w:qFormat/>
    <w:rsid w:val="00B17900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17900"/>
    <w:rPr>
      <w:rFonts w:ascii="Verdana" w:hAnsi="Verdana" w:cs="Times New Roman"/>
      <w:kern w:val="3"/>
      <w:sz w:val="28"/>
      <w:szCs w:val="28"/>
      <w:lang w:eastAsia="pl-PL"/>
    </w:rPr>
  </w:style>
  <w:style w:type="paragraph" w:customStyle="1" w:styleId="Standard">
    <w:name w:val="Standard"/>
    <w:uiPriority w:val="99"/>
    <w:rsid w:val="00B17900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Nagwek">
    <w:name w:val="header"/>
    <w:basedOn w:val="Standard"/>
    <w:link w:val="NagwekZnak"/>
    <w:uiPriority w:val="99"/>
    <w:rsid w:val="00B17900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locked/>
    <w:rsid w:val="00B17900"/>
    <w:rPr>
      <w:rFonts w:ascii="Arial" w:hAnsi="Arial" w:cs="Arial"/>
      <w:kern w:val="3"/>
      <w:sz w:val="28"/>
      <w:szCs w:val="28"/>
      <w:lang w:eastAsia="pl-PL"/>
    </w:rPr>
  </w:style>
  <w:style w:type="paragraph" w:styleId="Stopka">
    <w:name w:val="footer"/>
    <w:basedOn w:val="Standard"/>
    <w:link w:val="StopkaZnak"/>
    <w:uiPriority w:val="99"/>
    <w:rsid w:val="00B17900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17900"/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uiPriority w:val="99"/>
    <w:rsid w:val="00B17900"/>
    <w:pPr>
      <w:suppressLineNumbers/>
    </w:pPr>
  </w:style>
  <w:style w:type="paragraph" w:customStyle="1" w:styleId="Tekstdymka1">
    <w:name w:val="Tekst dymka1"/>
    <w:basedOn w:val="Standard"/>
    <w:rsid w:val="00B17900"/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uiPriority w:val="99"/>
    <w:qFormat/>
    <w:rsid w:val="00B17900"/>
    <w:pPr>
      <w:spacing w:after="200"/>
      <w:ind w:left="720"/>
    </w:pPr>
  </w:style>
  <w:style w:type="paragraph" w:customStyle="1" w:styleId="Zawartotabeli">
    <w:name w:val="Zawartość tabeli"/>
    <w:basedOn w:val="Normalny"/>
    <w:rsid w:val="00C52455"/>
    <w:pPr>
      <w:suppressLineNumbers/>
      <w:autoSpaceDE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numbering" w:customStyle="1" w:styleId="WWNum1">
    <w:name w:val="WWNum1"/>
    <w:rsid w:val="004C6919"/>
    <w:pPr>
      <w:numPr>
        <w:numId w:val="1"/>
      </w:numPr>
    </w:pPr>
  </w:style>
  <w:style w:type="character" w:customStyle="1" w:styleId="Domylnaczcionkaakapitu1">
    <w:name w:val="Domyślna czcionka akapitu1"/>
    <w:rsid w:val="00D63C56"/>
  </w:style>
  <w:style w:type="paragraph" w:styleId="Tekstpodstawowy">
    <w:name w:val="Body Text"/>
    <w:basedOn w:val="Normalny"/>
    <w:link w:val="TekstpodstawowyZnak"/>
    <w:rsid w:val="00D63C56"/>
    <w:pPr>
      <w:autoSpaceDN/>
      <w:spacing w:after="120" w:line="100" w:lineRule="atLeast"/>
    </w:pPr>
    <w:rPr>
      <w:rFonts w:eastAsia="Arial Unicode MS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D63C56"/>
    <w:rPr>
      <w:rFonts w:eastAsia="Arial Unicode MS" w:cs="Tahoma"/>
      <w:kern w:val="1"/>
      <w:sz w:val="24"/>
      <w:szCs w:val="24"/>
      <w:lang w:eastAsia="ar-SA"/>
    </w:rPr>
  </w:style>
  <w:style w:type="paragraph" w:customStyle="1" w:styleId="podtytu3">
    <w:name w:val="podtytu3"/>
    <w:basedOn w:val="Normalny"/>
    <w:rsid w:val="00D63C56"/>
    <w:pPr>
      <w:widowControl/>
      <w:suppressAutoHyphens w:val="0"/>
      <w:autoSpaceDN/>
      <w:spacing w:after="0" w:line="100" w:lineRule="atLeast"/>
    </w:pPr>
    <w:rPr>
      <w:rFonts w:ascii="TimesNewRoman" w:eastAsia="Times New Roman" w:hAnsi="TimesNew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31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868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RenataC</cp:lastModifiedBy>
  <cp:revision>44</cp:revision>
  <cp:lastPrinted>2022-10-07T09:24:00Z</cp:lastPrinted>
  <dcterms:created xsi:type="dcterms:W3CDTF">2015-01-15T11:43:00Z</dcterms:created>
  <dcterms:modified xsi:type="dcterms:W3CDTF">2024-09-04T19:47:00Z</dcterms:modified>
</cp:coreProperties>
</file>