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14B2" w14:textId="2F22C720" w:rsidR="000C0AB4" w:rsidRPr="000C0AB4" w:rsidRDefault="002805FB" w:rsidP="000C0AB4">
      <w:pPr>
        <w:rPr>
          <w:b/>
          <w:bCs/>
        </w:rPr>
      </w:pPr>
      <w:r w:rsidRPr="000C0AB4">
        <w:rPr>
          <w:b/>
          <w:bCs/>
        </w:rPr>
        <w:t>INFORMACJE DLA OPIEKUNÓW PRAKTYK</w:t>
      </w:r>
    </w:p>
    <w:p w14:paraId="3C58A830" w14:textId="77777777" w:rsidR="000C0AB4" w:rsidRPr="000C0AB4" w:rsidRDefault="007F6EEB" w:rsidP="000C0AB4">
      <w:r w:rsidRPr="000C0AB4">
        <w:rPr>
          <w:noProof/>
        </w:rPr>
        <w:pict w14:anchorId="7F3653D7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03903C5" w14:textId="77777777" w:rsidR="000C0AB4" w:rsidRPr="000C0AB4" w:rsidRDefault="000C0AB4" w:rsidP="000C0AB4">
      <w:pPr>
        <w:rPr>
          <w:lang w:val="pl-PL"/>
        </w:rPr>
      </w:pPr>
      <w:bookmarkStart w:id="0" w:name="_Toc83210366"/>
      <w:bookmarkEnd w:id="0"/>
      <w:r w:rsidRPr="000C0AB4">
        <w:rPr>
          <w:b/>
          <w:bCs/>
          <w:lang w:val="pl-PL"/>
        </w:rPr>
        <w:t>PROGRAM OGÓLNY PRAKTYK POZAPEDAGOGICZNYCH</w:t>
      </w:r>
      <w:r w:rsidRPr="000C0AB4">
        <w:rPr>
          <w:rFonts w:ascii="MS Gothic" w:eastAsia="MS Gothic" w:hAnsi="MS Gothic" w:cs="MS Gothic" w:hint="eastAsia"/>
          <w:b/>
          <w:bCs/>
          <w:lang w:val="pl-PL"/>
        </w:rPr>
        <w:t> </w:t>
      </w:r>
    </w:p>
    <w:p w14:paraId="1652573D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dla studentów</w:t>
      </w:r>
    </w:p>
    <w:p w14:paraId="6FE97B40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filologii germańskiej</w:t>
      </w:r>
    </w:p>
    <w:p w14:paraId="6B2A3A03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UNIWERSYTETU KOMISJI EDUKACJI NARODOWEJ w Krakowie</w:t>
      </w:r>
    </w:p>
    <w:p w14:paraId="4E00775B" w14:textId="77777777" w:rsidR="000C0AB4" w:rsidRPr="000C0AB4" w:rsidRDefault="007F6EEB" w:rsidP="000C0AB4">
      <w:r w:rsidRPr="000C0AB4">
        <w:rPr>
          <w:noProof/>
        </w:rPr>
        <w:pict w14:anchorId="623B4AC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2EFB80D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 xml:space="preserve">Kierownik ds. Praktyk </w:t>
      </w:r>
      <w:proofErr w:type="spellStart"/>
      <w:r w:rsidRPr="000C0AB4">
        <w:rPr>
          <w:lang w:val="pl-PL"/>
        </w:rPr>
        <w:t>Pozapedagogicznych</w:t>
      </w:r>
      <w:proofErr w:type="spellEnd"/>
      <w:r w:rsidRPr="000C0AB4">
        <w:rPr>
          <w:rFonts w:ascii="MS Gothic" w:eastAsia="MS Gothic" w:hAnsi="MS Gothic" w:cs="MS Gothic" w:hint="eastAsia"/>
          <w:lang w:val="pl-PL"/>
        </w:rPr>
        <w:t> </w:t>
      </w:r>
      <w:r w:rsidRPr="000C0AB4">
        <w:rPr>
          <w:lang w:val="pl-PL"/>
        </w:rPr>
        <w:t>na kierunku Filologia Germańska:</w:t>
      </w:r>
    </w:p>
    <w:p w14:paraId="417483F8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 xml:space="preserve">dr Aleksandra </w:t>
      </w:r>
      <w:proofErr w:type="spellStart"/>
      <w:r w:rsidRPr="000C0AB4">
        <w:rPr>
          <w:lang w:val="pl-PL"/>
        </w:rPr>
        <w:t>Bednarowska</w:t>
      </w:r>
      <w:proofErr w:type="spellEnd"/>
    </w:p>
    <w:p w14:paraId="2DF7923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Kontakt:</w:t>
      </w:r>
      <w:r w:rsidRPr="000C0AB4">
        <w:rPr>
          <w:rFonts w:ascii="MS Gothic" w:eastAsia="MS Gothic" w:hAnsi="MS Gothic" w:cs="MS Gothic" w:hint="eastAsia"/>
          <w:lang w:val="pl-PL"/>
        </w:rPr>
        <w:t> </w:t>
      </w:r>
      <w:r w:rsidRPr="000C0AB4">
        <w:rPr>
          <w:lang w:val="pl-PL"/>
        </w:rPr>
        <w:t xml:space="preserve"> UNIWERSYTET KOMISJI EDUKACJI NARODOWEJ</w:t>
      </w:r>
    </w:p>
    <w:p w14:paraId="0DB23A81" w14:textId="77777777" w:rsidR="000C0AB4" w:rsidRPr="000C0AB4" w:rsidRDefault="000C0AB4" w:rsidP="000C0AB4">
      <w:proofErr w:type="spellStart"/>
      <w:r w:rsidRPr="000C0AB4">
        <w:t>Instytut</w:t>
      </w:r>
      <w:proofErr w:type="spellEnd"/>
      <w:r w:rsidRPr="000C0AB4">
        <w:t xml:space="preserve"> </w:t>
      </w:r>
      <w:proofErr w:type="spellStart"/>
      <w:r w:rsidRPr="000C0AB4">
        <w:t>Neofilologii</w:t>
      </w:r>
      <w:proofErr w:type="spellEnd"/>
    </w:p>
    <w:p w14:paraId="097B2283" w14:textId="77777777" w:rsidR="000C0AB4" w:rsidRPr="000C0AB4" w:rsidRDefault="000C0AB4" w:rsidP="000C0AB4">
      <w:proofErr w:type="spellStart"/>
      <w:r w:rsidRPr="000C0AB4">
        <w:t>Filologia</w:t>
      </w:r>
      <w:proofErr w:type="spellEnd"/>
      <w:r w:rsidRPr="000C0AB4">
        <w:t xml:space="preserve"> </w:t>
      </w:r>
      <w:proofErr w:type="spellStart"/>
      <w:r w:rsidRPr="000C0AB4">
        <w:t>Germańska</w:t>
      </w:r>
      <w:proofErr w:type="spellEnd"/>
    </w:p>
    <w:p w14:paraId="53E79F2E" w14:textId="77777777" w:rsidR="000C0AB4" w:rsidRPr="000C0AB4" w:rsidRDefault="000C0AB4" w:rsidP="000C0AB4">
      <w:pPr>
        <w:numPr>
          <w:ilvl w:val="0"/>
          <w:numId w:val="1"/>
        </w:numPr>
      </w:pPr>
      <w:proofErr w:type="spellStart"/>
      <w:r w:rsidRPr="000C0AB4">
        <w:t>Studencka</w:t>
      </w:r>
      <w:proofErr w:type="spellEnd"/>
      <w:r w:rsidRPr="000C0AB4">
        <w:t xml:space="preserve"> 5, </w:t>
      </w:r>
      <w:proofErr w:type="spellStart"/>
      <w:r w:rsidRPr="000C0AB4">
        <w:t>pok</w:t>
      </w:r>
      <w:proofErr w:type="spellEnd"/>
      <w:r w:rsidRPr="000C0AB4">
        <w:t>. 311</w:t>
      </w:r>
      <w:r w:rsidRPr="000C0AB4">
        <w:rPr>
          <w:rFonts w:ascii="MS Gothic" w:eastAsia="MS Gothic" w:hAnsi="MS Gothic" w:cs="MS Gothic" w:hint="eastAsia"/>
        </w:rPr>
        <w:t> </w:t>
      </w:r>
      <w:r w:rsidRPr="000C0AB4">
        <w:t>31-116 Kraków</w:t>
      </w:r>
    </w:p>
    <w:p w14:paraId="77D28C43" w14:textId="77777777" w:rsidR="000C0AB4" w:rsidRPr="000C0AB4" w:rsidRDefault="000C0AB4" w:rsidP="000C0AB4">
      <w:r w:rsidRPr="000C0AB4">
        <w:t>Tel.  12 662-6745</w:t>
      </w:r>
    </w:p>
    <w:p w14:paraId="635BDD66" w14:textId="41E4932F" w:rsidR="000C0AB4" w:rsidRPr="000C0AB4" w:rsidRDefault="000C0AB4" w:rsidP="000C0AB4">
      <w:r w:rsidRPr="000C0AB4">
        <w:t>E-Mail: </w:t>
      </w:r>
      <w:hyperlink r:id="rId5" w:history="1">
        <w:r w:rsidR="002805FB" w:rsidRPr="000C0AB4">
          <w:rPr>
            <w:rStyle w:val="Hyperlink"/>
          </w:rPr>
          <w:t>aleksandra.bednarowska@u</w:t>
        </w:r>
        <w:r w:rsidR="002805FB" w:rsidRPr="00A85818">
          <w:rPr>
            <w:rStyle w:val="Hyperlink"/>
          </w:rPr>
          <w:t>ken</w:t>
        </w:r>
        <w:r w:rsidR="002805FB" w:rsidRPr="000C0AB4">
          <w:rPr>
            <w:rStyle w:val="Hyperlink"/>
          </w:rPr>
          <w:t>.krakow.pl</w:t>
        </w:r>
      </w:hyperlink>
    </w:p>
    <w:p w14:paraId="56498405" w14:textId="77777777" w:rsidR="000C0AB4" w:rsidRPr="000C0AB4" w:rsidRDefault="007F6EEB" w:rsidP="000C0AB4">
      <w:r w:rsidRPr="000C0AB4">
        <w:rPr>
          <w:noProof/>
        </w:rPr>
        <w:pict w14:anchorId="17B08EE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D5A9838" w14:textId="77777777" w:rsidR="000C0AB4" w:rsidRPr="000C0AB4" w:rsidRDefault="000C0AB4" w:rsidP="000C0AB4">
      <w:pPr>
        <w:rPr>
          <w:lang w:val="pl-PL"/>
        </w:rPr>
      </w:pPr>
      <w:r w:rsidRPr="000C0AB4">
        <w:rPr>
          <w:b/>
          <w:bCs/>
          <w:lang w:val="pl-PL"/>
        </w:rPr>
        <w:t>INFORMACJE DLA OPIEKUNÓW PRAKTYK: </w:t>
      </w:r>
    </w:p>
    <w:p w14:paraId="778E8577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Student może odbywać praktykę zawodową we wszystkich placówkach państwowych lub prywatnych, w kraju lub za granicą, które umożliwią mu wykonywanie prac zgodnych z profilem kształcenia. Do czynności takich należą na przykład: pomoc w prowadzeniu sekretariatu, tłumaczenia ustne i pisemne, pomoc w organizowaniu różnego typu wymian, umawianie spotkań mailowo czy telefonicznie, wszelkie prace administracyjne leżące w zakresie umiejętności studenta. Praktyki zawodowe są obowiązkowym elementem kształcenia na 3-letnich studiach pierwszego stopnia oraz drugiego stopnia</w:t>
      </w:r>
    </w:p>
    <w:p w14:paraId="31A3205D" w14:textId="77777777" w:rsidR="000C0AB4" w:rsidRPr="000C0AB4" w:rsidRDefault="000C0AB4" w:rsidP="000C0AB4">
      <w:proofErr w:type="spellStart"/>
      <w:r w:rsidRPr="000C0AB4">
        <w:t>Celem</w:t>
      </w:r>
      <w:proofErr w:type="spellEnd"/>
      <w:r w:rsidRPr="000C0AB4">
        <w:t xml:space="preserve"> </w:t>
      </w:r>
      <w:proofErr w:type="spellStart"/>
      <w:r w:rsidRPr="000C0AB4">
        <w:t>praktyki</w:t>
      </w:r>
      <w:proofErr w:type="spellEnd"/>
      <w:r w:rsidRPr="000C0AB4">
        <w:t xml:space="preserve"> jest:</w:t>
      </w:r>
    </w:p>
    <w:p w14:paraId="5A1D6C9F" w14:textId="77777777" w:rsidR="000C0AB4" w:rsidRPr="000C0AB4" w:rsidRDefault="000C0AB4" w:rsidP="000C0AB4">
      <w:pPr>
        <w:numPr>
          <w:ilvl w:val="0"/>
          <w:numId w:val="2"/>
        </w:numPr>
        <w:rPr>
          <w:lang w:val="pl-PL"/>
        </w:rPr>
      </w:pPr>
      <w:r w:rsidRPr="000C0AB4">
        <w:rPr>
          <w:lang w:val="pl-PL"/>
        </w:rPr>
        <w:t>rozwijanie i pogłębianie umiejętności wykorzystania wiedzy zdobytej na studiach</w:t>
      </w:r>
    </w:p>
    <w:p w14:paraId="35DCEBA0" w14:textId="77777777" w:rsidR="000C0AB4" w:rsidRPr="000C0AB4" w:rsidRDefault="000C0AB4" w:rsidP="000C0AB4">
      <w:pPr>
        <w:numPr>
          <w:ilvl w:val="0"/>
          <w:numId w:val="2"/>
        </w:numPr>
        <w:rPr>
          <w:lang w:val="pl-PL"/>
        </w:rPr>
      </w:pPr>
      <w:r w:rsidRPr="000C0AB4">
        <w:rPr>
          <w:lang w:val="pl-PL"/>
        </w:rPr>
        <w:t>nabywanie i kształtowanie umiejętności niezbędnych w przyszłej pracy zawodowej</w:t>
      </w:r>
    </w:p>
    <w:p w14:paraId="7748271F" w14:textId="77777777" w:rsidR="000C0AB4" w:rsidRPr="000C0AB4" w:rsidRDefault="000C0AB4" w:rsidP="000C0AB4">
      <w:pPr>
        <w:numPr>
          <w:ilvl w:val="0"/>
          <w:numId w:val="2"/>
        </w:numPr>
        <w:rPr>
          <w:lang w:val="pl-PL"/>
        </w:rPr>
      </w:pPr>
      <w:r w:rsidRPr="000C0AB4">
        <w:rPr>
          <w:lang w:val="pl-PL"/>
        </w:rPr>
        <w:t>przygotowanie studenta do samodzielności i odpowiedzialności za powierzone mu zadania.</w:t>
      </w:r>
    </w:p>
    <w:p w14:paraId="2611D3D6" w14:textId="77777777" w:rsidR="000C0AB4" w:rsidRPr="000C0AB4" w:rsidRDefault="007F6EEB" w:rsidP="000C0AB4">
      <w:r w:rsidRPr="000C0AB4">
        <w:rPr>
          <w:noProof/>
        </w:rPr>
        <w:pict w14:anchorId="6B663EB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4F89116" w14:textId="77777777" w:rsidR="000C0AB4" w:rsidRPr="000C0AB4" w:rsidRDefault="000C0AB4" w:rsidP="000C0AB4">
      <w:pPr>
        <w:rPr>
          <w:b/>
          <w:bCs/>
        </w:rPr>
      </w:pPr>
      <w:bookmarkStart w:id="1" w:name="_Toc83210376"/>
      <w:bookmarkEnd w:id="1"/>
      <w:r w:rsidRPr="000C0AB4">
        <w:rPr>
          <w:b/>
          <w:bCs/>
        </w:rPr>
        <w:t>PROGRAM PRAKTYKI ZAWODOWEJ</w:t>
      </w:r>
    </w:p>
    <w:p w14:paraId="1EE2B264" w14:textId="77777777" w:rsidR="000C0AB4" w:rsidRPr="000C0AB4" w:rsidRDefault="007F6EEB" w:rsidP="000C0AB4">
      <w:r w:rsidRPr="000C0AB4">
        <w:rPr>
          <w:noProof/>
        </w:rPr>
        <w:pict w14:anchorId="4C81627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9E25F0C" w14:textId="77777777" w:rsidR="000C0AB4" w:rsidRPr="000C0AB4" w:rsidRDefault="000C0AB4" w:rsidP="000C0AB4">
      <w:pPr>
        <w:numPr>
          <w:ilvl w:val="0"/>
          <w:numId w:val="3"/>
        </w:numPr>
        <w:rPr>
          <w:lang w:val="pl-PL"/>
        </w:rPr>
      </w:pPr>
      <w:r w:rsidRPr="000C0AB4">
        <w:rPr>
          <w:b/>
          <w:bCs/>
          <w:lang w:val="pl-PL"/>
        </w:rPr>
        <w:t>Zapoznanie z przepisami bhp, ppoż. oraz higieniczno-sanitarnymi obowiązującymi w zakładzie pracy.</w:t>
      </w:r>
    </w:p>
    <w:p w14:paraId="7C653C74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 </w:t>
      </w:r>
    </w:p>
    <w:p w14:paraId="52CD19F6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Student potrafi:</w:t>
      </w:r>
    </w:p>
    <w:p w14:paraId="2169DAE5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wymienić przepisy bhp i ppoż. obowiązujące w zakładzie pracy/przedsiębiorstwie</w:t>
      </w:r>
    </w:p>
    <w:p w14:paraId="74FF4593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krótko regulamin pracy</w:t>
      </w:r>
    </w:p>
    <w:p w14:paraId="001D1610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scharakteryzować krótko wymogi higieniczno-sanitarne obowiązujące w jednostkach zakładu</w:t>
      </w:r>
    </w:p>
    <w:p w14:paraId="76E40873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pracować zgodnie z obowiązującymi przepisami bhp i ppoż.</w:t>
      </w:r>
    </w:p>
    <w:p w14:paraId="25251D2A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ocenić stan bezpieczeństwa i higieny w zakładzie/przedsiębiorstwie</w:t>
      </w:r>
    </w:p>
    <w:p w14:paraId="1BDCA003" w14:textId="77777777" w:rsidR="000C0AB4" w:rsidRPr="000C0AB4" w:rsidRDefault="007F6EEB" w:rsidP="000C0AB4">
      <w:r w:rsidRPr="000C0AB4">
        <w:rPr>
          <w:noProof/>
        </w:rPr>
        <w:pict w14:anchorId="1AABB45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9F35F10" w14:textId="77777777" w:rsidR="000C0AB4" w:rsidRPr="000C0AB4" w:rsidRDefault="000C0AB4" w:rsidP="000C0AB4">
      <w:r w:rsidRPr="000C0AB4">
        <w:rPr>
          <w:b/>
          <w:bCs/>
        </w:rPr>
        <w:lastRenderedPageBreak/>
        <w:t> </w:t>
      </w:r>
    </w:p>
    <w:p w14:paraId="0892F010" w14:textId="77777777" w:rsidR="000C0AB4" w:rsidRPr="000C0AB4" w:rsidRDefault="000C0AB4" w:rsidP="000C0AB4">
      <w:pPr>
        <w:numPr>
          <w:ilvl w:val="0"/>
          <w:numId w:val="4"/>
        </w:numPr>
      </w:pPr>
      <w:proofErr w:type="spellStart"/>
      <w:r w:rsidRPr="000C0AB4">
        <w:rPr>
          <w:b/>
          <w:bCs/>
        </w:rPr>
        <w:t>Charakterystyka</w:t>
      </w:r>
      <w:proofErr w:type="spellEnd"/>
      <w:r w:rsidRPr="000C0AB4">
        <w:rPr>
          <w:b/>
          <w:bCs/>
        </w:rPr>
        <w:t xml:space="preserve"> </w:t>
      </w:r>
      <w:proofErr w:type="spellStart"/>
      <w:r w:rsidRPr="000C0AB4">
        <w:rPr>
          <w:b/>
          <w:bCs/>
        </w:rPr>
        <w:t>miejsca</w:t>
      </w:r>
      <w:proofErr w:type="spellEnd"/>
      <w:r w:rsidRPr="000C0AB4">
        <w:rPr>
          <w:b/>
          <w:bCs/>
        </w:rPr>
        <w:t xml:space="preserve"> </w:t>
      </w:r>
      <w:proofErr w:type="spellStart"/>
      <w:r w:rsidRPr="000C0AB4">
        <w:rPr>
          <w:b/>
          <w:bCs/>
        </w:rPr>
        <w:t>praktyki</w:t>
      </w:r>
      <w:proofErr w:type="spellEnd"/>
    </w:p>
    <w:p w14:paraId="0810440C" w14:textId="77777777" w:rsidR="000C0AB4" w:rsidRPr="000C0AB4" w:rsidRDefault="000C0AB4" w:rsidP="000C0AB4">
      <w:r w:rsidRPr="000C0AB4">
        <w:rPr>
          <w:i/>
          <w:iCs/>
        </w:rPr>
        <w:t> </w:t>
      </w:r>
    </w:p>
    <w:p w14:paraId="730F369B" w14:textId="77777777" w:rsidR="000C0AB4" w:rsidRPr="000C0AB4" w:rsidRDefault="000C0AB4" w:rsidP="000C0AB4">
      <w:r w:rsidRPr="000C0AB4">
        <w:rPr>
          <w:i/>
          <w:iCs/>
        </w:rPr>
        <w:t xml:space="preserve">Student </w:t>
      </w:r>
      <w:proofErr w:type="spellStart"/>
      <w:r w:rsidRPr="000C0AB4">
        <w:rPr>
          <w:i/>
          <w:iCs/>
        </w:rPr>
        <w:t>potrafi</w:t>
      </w:r>
      <w:proofErr w:type="spellEnd"/>
      <w:r w:rsidRPr="000C0AB4">
        <w:rPr>
          <w:i/>
          <w:iCs/>
        </w:rPr>
        <w:t>:</w:t>
      </w:r>
    </w:p>
    <w:p w14:paraId="29AEC5A1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układ funkcjonalno- przestrzenny firmy/instytucji/biura</w:t>
      </w:r>
    </w:p>
    <w:p w14:paraId="30E08BE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określić zakres świadczonych usług</w:t>
      </w:r>
    </w:p>
    <w:p w14:paraId="3164E627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przedstawić schemat organizacyjny</w:t>
      </w:r>
    </w:p>
    <w:p w14:paraId="06DE44F5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funkcje i obowiązki na poszczególnych stanowiskach pracy</w:t>
      </w:r>
    </w:p>
    <w:p w14:paraId="180815D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historię firmy/instytucji/biura</w:t>
      </w:r>
    </w:p>
    <w:p w14:paraId="093B953B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misję i strategię działalności firmy/instytucji/biura</w:t>
      </w:r>
    </w:p>
    <w:p w14:paraId="4DD8B905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przedstawić i omówić starania o politykę jakości</w:t>
      </w:r>
    </w:p>
    <w:p w14:paraId="0E3EE4B0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elementy procesu zarządzania</w:t>
      </w:r>
    </w:p>
    <w:p w14:paraId="1DD7EEA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etapy procesu zarządzania</w:t>
      </w:r>
    </w:p>
    <w:p w14:paraId="7FEC72A2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więzi organizacyjne</w:t>
      </w:r>
    </w:p>
    <w:p w14:paraId="2CF6A07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hierarchię przedsiębiorstwa</w:t>
      </w:r>
    </w:p>
    <w:p w14:paraId="0C77F47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omówić elementy sprawnego działania</w:t>
      </w:r>
    </w:p>
    <w:p w14:paraId="70EB3CC5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Student:</w:t>
      </w:r>
    </w:p>
    <w:p w14:paraId="0B8737D9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definiuje ogólne funkcje planowania</w:t>
      </w:r>
    </w:p>
    <w:p w14:paraId="5D76310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definiuje etapy planowania (strategiczne, operatywne)</w:t>
      </w:r>
    </w:p>
    <w:p w14:paraId="1A44F341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definiuje i charakteryzuje kulturę organizacyjną</w:t>
      </w:r>
    </w:p>
    <w:p w14:paraId="6234C02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definiuje i charakteryzuje teorię motywacji</w:t>
      </w:r>
    </w:p>
    <w:p w14:paraId="1CBD8E10" w14:textId="77777777" w:rsidR="000C0AB4" w:rsidRPr="000C0AB4" w:rsidRDefault="007F6EEB" w:rsidP="000C0AB4">
      <w:r w:rsidRPr="000C0AB4">
        <w:rPr>
          <w:noProof/>
        </w:rPr>
        <w:pict w14:anchorId="4833500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EFFBE20" w14:textId="77777777" w:rsidR="000C0AB4" w:rsidRPr="000C0AB4" w:rsidRDefault="000C0AB4" w:rsidP="000C0AB4">
      <w:pPr>
        <w:numPr>
          <w:ilvl w:val="0"/>
          <w:numId w:val="5"/>
        </w:numPr>
      </w:pPr>
      <w:proofErr w:type="spellStart"/>
      <w:r w:rsidRPr="000C0AB4">
        <w:rPr>
          <w:b/>
          <w:bCs/>
        </w:rPr>
        <w:t>Obsługa</w:t>
      </w:r>
      <w:proofErr w:type="spellEnd"/>
      <w:r w:rsidRPr="000C0AB4">
        <w:rPr>
          <w:b/>
          <w:bCs/>
        </w:rPr>
        <w:t xml:space="preserve"> </w:t>
      </w:r>
      <w:proofErr w:type="spellStart"/>
      <w:r w:rsidRPr="000C0AB4">
        <w:rPr>
          <w:b/>
          <w:bCs/>
        </w:rPr>
        <w:t>stron</w:t>
      </w:r>
      <w:proofErr w:type="spellEnd"/>
    </w:p>
    <w:p w14:paraId="242DA1F3" w14:textId="77777777" w:rsidR="000C0AB4" w:rsidRPr="000C0AB4" w:rsidRDefault="000C0AB4" w:rsidP="000C0AB4">
      <w:r w:rsidRPr="000C0AB4">
        <w:rPr>
          <w:i/>
          <w:iCs/>
        </w:rPr>
        <w:t> </w:t>
      </w:r>
    </w:p>
    <w:p w14:paraId="05AAB655" w14:textId="77777777" w:rsidR="000C0AB4" w:rsidRPr="000C0AB4" w:rsidRDefault="000C0AB4" w:rsidP="000C0AB4">
      <w:r w:rsidRPr="000C0AB4">
        <w:rPr>
          <w:i/>
          <w:iCs/>
        </w:rPr>
        <w:t xml:space="preserve">Student </w:t>
      </w:r>
      <w:proofErr w:type="spellStart"/>
      <w:r w:rsidRPr="000C0AB4">
        <w:rPr>
          <w:i/>
          <w:iCs/>
        </w:rPr>
        <w:t>potrafi</w:t>
      </w:r>
      <w:proofErr w:type="spellEnd"/>
      <w:r w:rsidRPr="000C0AB4">
        <w:rPr>
          <w:i/>
          <w:iCs/>
        </w:rPr>
        <w:t>:</w:t>
      </w:r>
    </w:p>
    <w:p w14:paraId="01218033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aranżować sytuacje handlowe zgodnie z zaleceniem i charakterem firmy/instytucji/biura</w:t>
      </w:r>
    </w:p>
    <w:p w14:paraId="7D3FC32B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obsługiwać konsumenta zgodnie z obowiązującymi zasadami</w:t>
      </w:r>
    </w:p>
    <w:p w14:paraId="122F53F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dobierać odpowiedni serwis obsługi do charakteru usługi</w:t>
      </w:r>
    </w:p>
    <w:p w14:paraId="3CB5F098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właściwie powitać gości, przedstawić ofertę handlową oraz przyjąć zamówienie</w:t>
      </w:r>
    </w:p>
    <w:p w14:paraId="2ADBCF56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przygotować materiały</w:t>
      </w:r>
    </w:p>
    <w:p w14:paraId="4DADE118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rozwiązywać trudne sytuacje w pracy</w:t>
      </w:r>
    </w:p>
    <w:p w14:paraId="22A1412B" w14:textId="77777777" w:rsidR="000C0AB4" w:rsidRPr="000C0AB4" w:rsidRDefault="000C0AB4" w:rsidP="000C0AB4">
      <w:r w:rsidRPr="000C0AB4">
        <w:t xml:space="preserve">– </w:t>
      </w:r>
      <w:proofErr w:type="spellStart"/>
      <w:r w:rsidRPr="000C0AB4">
        <w:t>utrzymywać</w:t>
      </w:r>
      <w:proofErr w:type="spellEnd"/>
      <w:r w:rsidRPr="000C0AB4">
        <w:t xml:space="preserve"> </w:t>
      </w:r>
      <w:proofErr w:type="spellStart"/>
      <w:r w:rsidRPr="000C0AB4">
        <w:t>porządek</w:t>
      </w:r>
      <w:proofErr w:type="spellEnd"/>
      <w:r w:rsidRPr="000C0AB4">
        <w:t xml:space="preserve"> </w:t>
      </w:r>
      <w:proofErr w:type="spellStart"/>
      <w:r w:rsidRPr="000C0AB4">
        <w:t>na</w:t>
      </w:r>
      <w:proofErr w:type="spellEnd"/>
      <w:r w:rsidRPr="000C0AB4">
        <w:t xml:space="preserve"> </w:t>
      </w:r>
      <w:proofErr w:type="spellStart"/>
      <w:r w:rsidRPr="000C0AB4">
        <w:t>stanowisku</w:t>
      </w:r>
      <w:proofErr w:type="spellEnd"/>
      <w:r w:rsidRPr="000C0AB4">
        <w:t xml:space="preserve"> </w:t>
      </w:r>
      <w:proofErr w:type="spellStart"/>
      <w:r w:rsidRPr="000C0AB4">
        <w:t>pracy</w:t>
      </w:r>
      <w:proofErr w:type="spellEnd"/>
    </w:p>
    <w:p w14:paraId="1F4DD43B" w14:textId="77777777" w:rsidR="000C0AB4" w:rsidRPr="000C0AB4" w:rsidRDefault="007F6EEB" w:rsidP="000C0AB4">
      <w:r w:rsidRPr="000C0AB4">
        <w:rPr>
          <w:noProof/>
        </w:rPr>
        <w:pict w14:anchorId="7391896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7D3AB76" w14:textId="77777777" w:rsidR="000C0AB4" w:rsidRPr="000C0AB4" w:rsidRDefault="000C0AB4" w:rsidP="000C0AB4">
      <w:r w:rsidRPr="000C0AB4">
        <w:rPr>
          <w:b/>
          <w:bCs/>
        </w:rPr>
        <w:t> </w:t>
      </w:r>
    </w:p>
    <w:p w14:paraId="5E65810B" w14:textId="77777777" w:rsidR="000C0AB4" w:rsidRPr="000C0AB4" w:rsidRDefault="000C0AB4" w:rsidP="000C0AB4">
      <w:pPr>
        <w:numPr>
          <w:ilvl w:val="0"/>
          <w:numId w:val="6"/>
        </w:numPr>
        <w:rPr>
          <w:lang w:val="pl-PL"/>
        </w:rPr>
      </w:pPr>
      <w:r w:rsidRPr="000C0AB4">
        <w:rPr>
          <w:b/>
          <w:bCs/>
          <w:lang w:val="pl-PL"/>
        </w:rPr>
        <w:t>Sekretariat, recepcja stron, Dział Obsługi Klienta (jeśli istnieje)</w:t>
      </w:r>
    </w:p>
    <w:p w14:paraId="77145F28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 </w:t>
      </w:r>
    </w:p>
    <w:p w14:paraId="63936B67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Student potrafi:</w:t>
      </w:r>
    </w:p>
    <w:p w14:paraId="298C4196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scharakteryzować zadania sekretariatu, recepcji, działu obsługi Klienta;</w:t>
      </w:r>
    </w:p>
    <w:p w14:paraId="04BCD1F1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przygotowywać i przeprowadzić niektóre czynności w pracy sekretariatu, recepcji</w:t>
      </w:r>
    </w:p>
    <w:p w14:paraId="5ACEB1BD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sporządzać kopie druków firmowych;</w:t>
      </w:r>
    </w:p>
    <w:p w14:paraId="4685796D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obsługiwać podstawowe urządzenia biurowe (fax, kopiarki, skanery, inne maszyny i urządzenia);</w:t>
      </w:r>
    </w:p>
    <w:p w14:paraId="0990154E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przygotować stanowisko pracy oraz organizować pracę w poszczególnych etapach obsługi administracyjno-biurowej;</w:t>
      </w:r>
    </w:p>
    <w:p w14:paraId="778E087B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lastRenderedPageBreak/>
        <w:t>– organizować pracę sekretariatu, obiegu informacji w firmie, przedsiębiorstwie;</w:t>
      </w:r>
    </w:p>
    <w:p w14:paraId="1EE84AE6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zdobyć wiedzę na temat podstawowych narzędzi komputerowych potrzebnych w zarządzaniu i aranżacji danych (programy kalkulacyjne, programy obróbki tekstu, danych, grafiki, bazy danych);</w:t>
      </w:r>
    </w:p>
    <w:p w14:paraId="508E28E7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określić zasady i stosować je w praktyce właściwej obsługi klienta;</w:t>
      </w:r>
    </w:p>
    <w:p w14:paraId="78C40D77" w14:textId="77777777" w:rsidR="000C0AB4" w:rsidRPr="000C0AB4" w:rsidRDefault="007F6EEB" w:rsidP="000C0AB4">
      <w:r w:rsidRPr="000C0AB4">
        <w:rPr>
          <w:noProof/>
        </w:rPr>
        <w:pict w14:anchorId="31525B5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458F7C" w14:textId="77777777" w:rsidR="000C0AB4" w:rsidRPr="000C0AB4" w:rsidRDefault="000C0AB4" w:rsidP="000C0AB4">
      <w:pPr>
        <w:numPr>
          <w:ilvl w:val="0"/>
          <w:numId w:val="7"/>
        </w:numPr>
      </w:pPr>
      <w:proofErr w:type="spellStart"/>
      <w:r w:rsidRPr="000C0AB4">
        <w:rPr>
          <w:b/>
          <w:bCs/>
        </w:rPr>
        <w:t>Dział</w:t>
      </w:r>
      <w:proofErr w:type="spellEnd"/>
      <w:r w:rsidRPr="000C0AB4">
        <w:rPr>
          <w:b/>
          <w:bCs/>
        </w:rPr>
        <w:t xml:space="preserve"> </w:t>
      </w:r>
      <w:proofErr w:type="spellStart"/>
      <w:r w:rsidRPr="000C0AB4">
        <w:rPr>
          <w:b/>
          <w:bCs/>
        </w:rPr>
        <w:t>sprzedaży</w:t>
      </w:r>
      <w:proofErr w:type="spellEnd"/>
      <w:r w:rsidRPr="000C0AB4">
        <w:rPr>
          <w:b/>
          <w:bCs/>
        </w:rPr>
        <w:t xml:space="preserve"> (</w:t>
      </w:r>
      <w:proofErr w:type="spellStart"/>
      <w:r w:rsidRPr="000C0AB4">
        <w:rPr>
          <w:b/>
          <w:bCs/>
        </w:rPr>
        <w:t>jeśli</w:t>
      </w:r>
      <w:proofErr w:type="spellEnd"/>
      <w:r w:rsidRPr="000C0AB4">
        <w:rPr>
          <w:b/>
          <w:bCs/>
        </w:rPr>
        <w:t xml:space="preserve"> </w:t>
      </w:r>
      <w:proofErr w:type="spellStart"/>
      <w:r w:rsidRPr="000C0AB4">
        <w:rPr>
          <w:b/>
          <w:bCs/>
        </w:rPr>
        <w:t>istnieje</w:t>
      </w:r>
      <w:proofErr w:type="spellEnd"/>
      <w:r w:rsidRPr="000C0AB4">
        <w:rPr>
          <w:b/>
          <w:bCs/>
        </w:rPr>
        <w:t>)</w:t>
      </w:r>
    </w:p>
    <w:p w14:paraId="4B9E4843" w14:textId="77777777" w:rsidR="000C0AB4" w:rsidRPr="000C0AB4" w:rsidRDefault="000C0AB4" w:rsidP="000C0AB4">
      <w:r w:rsidRPr="000C0AB4">
        <w:rPr>
          <w:i/>
          <w:iCs/>
        </w:rPr>
        <w:t xml:space="preserve">Student </w:t>
      </w:r>
      <w:proofErr w:type="spellStart"/>
      <w:r w:rsidRPr="000C0AB4">
        <w:rPr>
          <w:i/>
          <w:iCs/>
        </w:rPr>
        <w:t>potrafi</w:t>
      </w:r>
      <w:proofErr w:type="spellEnd"/>
      <w:r w:rsidRPr="000C0AB4">
        <w:rPr>
          <w:i/>
          <w:iCs/>
        </w:rPr>
        <w:t>:</w:t>
      </w:r>
    </w:p>
    <w:p w14:paraId="1246FF5F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– </w:t>
      </w:r>
      <w:r w:rsidRPr="000C0AB4">
        <w:rPr>
          <w:lang w:val="pl-PL"/>
        </w:rPr>
        <w:t>realizować politykę rynkowo-handlową oraz strategie przedsiębiorstwa</w:t>
      </w:r>
    </w:p>
    <w:p w14:paraId="48BF887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sporządzać ofertę handlową dostosowaną do potrzeb Klienta;</w:t>
      </w:r>
    </w:p>
    <w:p w14:paraId="76E457A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stosować odpowiednie formy promocji i reklamy;</w:t>
      </w:r>
    </w:p>
    <w:p w14:paraId="3104D5D4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zawierać umowy z klientami;</w:t>
      </w:r>
    </w:p>
    <w:p w14:paraId="218BE63B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proponować rozwiązania konfliktów.</w:t>
      </w:r>
    </w:p>
    <w:p w14:paraId="0F0C3277" w14:textId="77777777" w:rsidR="000C0AB4" w:rsidRPr="000C0AB4" w:rsidRDefault="007F6EEB" w:rsidP="000C0AB4">
      <w:r w:rsidRPr="000C0AB4">
        <w:rPr>
          <w:noProof/>
        </w:rPr>
        <w:pict w14:anchorId="3F85ECC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F8A837" w14:textId="77777777" w:rsidR="000C0AB4" w:rsidRPr="000C0AB4" w:rsidRDefault="000C0AB4" w:rsidP="000C0AB4">
      <w:pPr>
        <w:numPr>
          <w:ilvl w:val="0"/>
          <w:numId w:val="8"/>
        </w:numPr>
        <w:rPr>
          <w:lang w:val="pl-PL"/>
        </w:rPr>
      </w:pPr>
      <w:r w:rsidRPr="000C0AB4">
        <w:rPr>
          <w:b/>
          <w:bCs/>
          <w:lang w:val="pl-PL"/>
        </w:rPr>
        <w:t>Dział finansowo- księgowy (jeśli istnieje)</w:t>
      </w:r>
    </w:p>
    <w:p w14:paraId="1B5A2D89" w14:textId="77777777" w:rsidR="000C0AB4" w:rsidRPr="000C0AB4" w:rsidRDefault="000C0AB4" w:rsidP="000C0AB4">
      <w:pPr>
        <w:rPr>
          <w:lang w:val="pl-PL"/>
        </w:rPr>
      </w:pPr>
      <w:r w:rsidRPr="000C0AB4">
        <w:rPr>
          <w:i/>
          <w:iCs/>
          <w:lang w:val="pl-PL"/>
        </w:rPr>
        <w:t>Student potrafi:</w:t>
      </w:r>
    </w:p>
    <w:p w14:paraId="6D91954B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charakteryzować wybrane zagadnienia prawa pracy</w:t>
      </w:r>
    </w:p>
    <w:p w14:paraId="051944C0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charakteryzować dokumentację finansowo-księgową</w:t>
      </w:r>
    </w:p>
    <w:p w14:paraId="356F3FCF" w14:textId="77777777" w:rsidR="000C0AB4" w:rsidRPr="000C0AB4" w:rsidRDefault="000C0AB4" w:rsidP="000C0AB4">
      <w:pPr>
        <w:rPr>
          <w:lang w:val="pl-PL"/>
        </w:rPr>
      </w:pPr>
      <w:r w:rsidRPr="000C0AB4">
        <w:rPr>
          <w:lang w:val="pl-PL"/>
        </w:rPr>
        <w:t>– scharakteryzować podstawy prawne działu finansowo-księgowego</w:t>
      </w:r>
    </w:p>
    <w:p w14:paraId="07EFBBAC" w14:textId="77777777" w:rsidR="000C0AB4" w:rsidRPr="000C0AB4" w:rsidRDefault="000C0AB4" w:rsidP="000C0AB4">
      <w:pPr>
        <w:rPr>
          <w:lang w:val="pl-PL"/>
        </w:rPr>
      </w:pPr>
    </w:p>
    <w:p w14:paraId="1C7AF295" w14:textId="77777777" w:rsidR="00F77843" w:rsidRPr="002805FB" w:rsidRDefault="00F77843">
      <w:pPr>
        <w:rPr>
          <w:lang w:val="pl-PL"/>
        </w:rPr>
      </w:pPr>
    </w:p>
    <w:sectPr w:rsidR="00F77843" w:rsidRPr="002805FB" w:rsidSect="00A5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51B"/>
    <w:multiLevelType w:val="multilevel"/>
    <w:tmpl w:val="11C4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309B8"/>
    <w:multiLevelType w:val="multilevel"/>
    <w:tmpl w:val="1A6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35E7B"/>
    <w:multiLevelType w:val="multilevel"/>
    <w:tmpl w:val="AD24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75AEC"/>
    <w:multiLevelType w:val="multilevel"/>
    <w:tmpl w:val="B7360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D4788"/>
    <w:multiLevelType w:val="multilevel"/>
    <w:tmpl w:val="DABCE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B5109"/>
    <w:multiLevelType w:val="multilevel"/>
    <w:tmpl w:val="2BF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259E1"/>
    <w:multiLevelType w:val="multilevel"/>
    <w:tmpl w:val="C058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305C6"/>
    <w:multiLevelType w:val="multilevel"/>
    <w:tmpl w:val="42A64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023568">
    <w:abstractNumId w:val="1"/>
  </w:num>
  <w:num w:numId="2" w16cid:durableId="367678908">
    <w:abstractNumId w:val="5"/>
  </w:num>
  <w:num w:numId="3" w16cid:durableId="1186364453">
    <w:abstractNumId w:val="2"/>
  </w:num>
  <w:num w:numId="4" w16cid:durableId="2043482349">
    <w:abstractNumId w:val="7"/>
  </w:num>
  <w:num w:numId="5" w16cid:durableId="1296596685">
    <w:abstractNumId w:val="0"/>
  </w:num>
  <w:num w:numId="6" w16cid:durableId="1449618204">
    <w:abstractNumId w:val="6"/>
  </w:num>
  <w:num w:numId="7" w16cid:durableId="784616761">
    <w:abstractNumId w:val="4"/>
  </w:num>
  <w:num w:numId="8" w16cid:durableId="77235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B4"/>
    <w:rsid w:val="000C0AB4"/>
    <w:rsid w:val="002805FB"/>
    <w:rsid w:val="002F4F4E"/>
    <w:rsid w:val="0033319A"/>
    <w:rsid w:val="004E6110"/>
    <w:rsid w:val="0050312F"/>
    <w:rsid w:val="007F6EEB"/>
    <w:rsid w:val="00891819"/>
    <w:rsid w:val="00A5398A"/>
    <w:rsid w:val="00B26820"/>
    <w:rsid w:val="00E67A57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8121"/>
  <w15:chartTrackingRefBased/>
  <w15:docId w15:val="{117A0B64-FECF-B842-90CE-C269C721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bednarowska@uken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Bednarowska</dc:creator>
  <cp:keywords/>
  <dc:description/>
  <cp:lastModifiedBy>Aleksandra Bednarowska</cp:lastModifiedBy>
  <cp:revision>2</cp:revision>
  <dcterms:created xsi:type="dcterms:W3CDTF">2024-09-20T15:54:00Z</dcterms:created>
  <dcterms:modified xsi:type="dcterms:W3CDTF">2024-09-20T15:55:00Z</dcterms:modified>
</cp:coreProperties>
</file>