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FE1FA2" w14:textId="77777777" w:rsidR="00586CA8" w:rsidRPr="00DB3954" w:rsidRDefault="00586CA8" w:rsidP="00586CA8">
      <w:pPr>
        <w:widowControl w:val="0"/>
        <w:suppressAutoHyphens/>
        <w:spacing w:line="240" w:lineRule="auto"/>
        <w:jc w:val="right"/>
        <w:rPr>
          <w:rFonts w:ascii="Arial" w:eastAsia="Times New Roman" w:hAnsi="Arial" w:cs="Arial"/>
          <w:i/>
          <w:szCs w:val="24"/>
          <w:lang w:eastAsia="pl-PL"/>
        </w:rPr>
      </w:pPr>
      <w:r w:rsidRPr="00DB3954">
        <w:rPr>
          <w:rFonts w:ascii="Arial" w:eastAsia="Times New Roman" w:hAnsi="Arial" w:cs="Arial"/>
          <w:i/>
          <w:szCs w:val="24"/>
          <w:lang w:eastAsia="pl-PL"/>
        </w:rPr>
        <w:t>Załącznik nr 4 do Zarządzenia Nr…………..</w:t>
      </w:r>
    </w:p>
    <w:p w14:paraId="45103828" w14:textId="77777777" w:rsidR="00586CA8" w:rsidRPr="00DB3954" w:rsidRDefault="00586CA8" w:rsidP="00586CA8">
      <w:pPr>
        <w:widowControl w:val="0"/>
        <w:suppressAutoHyphens/>
        <w:spacing w:line="240" w:lineRule="auto"/>
        <w:jc w:val="right"/>
        <w:rPr>
          <w:rFonts w:ascii="Arial" w:eastAsia="Times New Roman" w:hAnsi="Arial" w:cs="Arial"/>
          <w:i/>
          <w:szCs w:val="24"/>
          <w:lang w:eastAsia="pl-PL"/>
        </w:rPr>
      </w:pPr>
    </w:p>
    <w:p w14:paraId="1A473A1D" w14:textId="77777777" w:rsidR="00586CA8" w:rsidRPr="00DB3954" w:rsidRDefault="00586CA8" w:rsidP="00586CA8">
      <w:pPr>
        <w:widowControl w:val="0"/>
        <w:suppressAutoHyphens/>
        <w:spacing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98D2D5F" w14:textId="77777777" w:rsidR="00586CA8" w:rsidRPr="00DB3954" w:rsidRDefault="00586CA8" w:rsidP="00586CA8">
      <w:pPr>
        <w:keepNext/>
        <w:widowControl w:val="0"/>
        <w:suppressAutoHyphens/>
        <w:spacing w:line="240" w:lineRule="auto"/>
        <w:jc w:val="center"/>
        <w:outlineLvl w:val="0"/>
        <w:rPr>
          <w:rFonts w:ascii="Arial" w:eastAsia="Times New Roman" w:hAnsi="Arial" w:cs="Arial"/>
          <w:szCs w:val="28"/>
          <w:lang w:eastAsia="pl-PL"/>
        </w:rPr>
      </w:pPr>
      <w:r w:rsidRPr="00DB3954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KARTA KURSU</w:t>
      </w:r>
    </w:p>
    <w:p w14:paraId="7812703F" w14:textId="77777777" w:rsidR="00586CA8" w:rsidRPr="00DB3954" w:rsidRDefault="00586CA8" w:rsidP="00586CA8">
      <w:pPr>
        <w:widowControl w:val="0"/>
        <w:suppressAutoHyphens/>
        <w:spacing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586CA8" w:rsidRPr="00DB3954" w14:paraId="3C4F3A9C" w14:textId="77777777" w:rsidTr="00F776C1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6691FD0" w14:textId="77777777" w:rsidR="00586CA8" w:rsidRPr="00DB3954" w:rsidRDefault="00586CA8" w:rsidP="00F776C1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39F66360" w14:textId="4D7A47D0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Wybrane aspekty h</w:t>
            </w:r>
            <w:r w:rsidRPr="00DB39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istori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</w:t>
            </w:r>
            <w:r w:rsidRPr="00DB39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niemieckiego obszaru językowego do wieku XVIII</w:t>
            </w:r>
          </w:p>
        </w:tc>
      </w:tr>
      <w:tr w:rsidR="00586CA8" w:rsidRPr="00285369" w14:paraId="476208D4" w14:textId="77777777" w:rsidTr="00F776C1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6883941" w14:textId="77777777" w:rsidR="00586CA8" w:rsidRPr="00DB3954" w:rsidRDefault="00586CA8" w:rsidP="00F776C1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7309507F" w14:textId="6C91389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Selected aspects of </w:t>
            </w:r>
            <w:r w:rsidRPr="00DB3954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History in German language countries up to 18</w:t>
            </w:r>
            <w:r w:rsidRPr="00DB3954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 w:eastAsia="pl-PL"/>
              </w:rPr>
              <w:t>th</w:t>
            </w:r>
            <w:r w:rsidRPr="00DB3954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century</w:t>
            </w:r>
          </w:p>
        </w:tc>
      </w:tr>
    </w:tbl>
    <w:p w14:paraId="16F98E0D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586CA8" w:rsidRPr="00DB3954" w14:paraId="39E022A9" w14:textId="77777777" w:rsidTr="00F776C1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7ECB44D0" w14:textId="77777777" w:rsidR="00586CA8" w:rsidRPr="00DB3954" w:rsidRDefault="00586CA8" w:rsidP="00F776C1">
            <w:pPr>
              <w:widowControl w:val="0"/>
              <w:suppressAutoHyphens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4394" w:type="dxa"/>
            <w:vAlign w:val="center"/>
          </w:tcPr>
          <w:p w14:paraId="571BD353" w14:textId="77777777" w:rsidR="00586CA8" w:rsidRPr="00DB3954" w:rsidRDefault="00586CA8" w:rsidP="00F776C1">
            <w:pPr>
              <w:widowControl w:val="0"/>
              <w:suppressAutoHyphens/>
              <w:spacing w:before="57" w:after="57" w:line="240" w:lineRule="auto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6187096B" w14:textId="77777777" w:rsidR="00586CA8" w:rsidRPr="00DB3954" w:rsidRDefault="00586CA8" w:rsidP="00F776C1">
            <w:pPr>
              <w:widowControl w:val="0"/>
              <w:suppressAutoHyphens/>
              <w:spacing w:line="100" w:lineRule="atLeast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148127CA" w14:textId="7C82EEC8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</w:tr>
    </w:tbl>
    <w:p w14:paraId="669E82A9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center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586CA8" w:rsidRPr="00285369" w14:paraId="3D6933AF" w14:textId="77777777" w:rsidTr="00F776C1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6A07825B" w14:textId="77777777" w:rsidR="00586CA8" w:rsidRPr="00DB3954" w:rsidRDefault="00586CA8" w:rsidP="00F776C1">
            <w:pPr>
              <w:widowControl w:val="0"/>
              <w:suppressAutoHyphens/>
              <w:spacing w:before="57" w:after="57" w:line="240" w:lineRule="auto"/>
              <w:ind w:right="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3D20CBA7" w14:textId="4BEBBE75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dr hab. </w:t>
            </w:r>
            <w:r w:rsidR="00285369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prof. UKEN </w:t>
            </w:r>
            <w:r w:rsidRPr="00DB3954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Isabel Röskau-Rydel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2E31A368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  <w:p w14:paraId="4156892C" w14:textId="30CF2394" w:rsidR="00586CA8" w:rsidRPr="00285369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285369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dr hab. </w:t>
            </w:r>
            <w:r w:rsidR="00285369" w:rsidRPr="00285369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prof. </w:t>
            </w:r>
            <w:r w:rsidR="00285369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UKEN </w:t>
            </w:r>
            <w:r w:rsidRPr="00285369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I. Röskau-Rydel</w:t>
            </w:r>
          </w:p>
          <w:p w14:paraId="2FD94643" w14:textId="77777777" w:rsidR="00586CA8" w:rsidRPr="00285369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</w:p>
        </w:tc>
      </w:tr>
    </w:tbl>
    <w:p w14:paraId="07F09506" w14:textId="77777777" w:rsidR="00586CA8" w:rsidRPr="00285369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val="de-DE" w:eastAsia="pl-PL"/>
        </w:rPr>
      </w:pPr>
    </w:p>
    <w:p w14:paraId="3391AF7E" w14:textId="77777777" w:rsidR="00586CA8" w:rsidRPr="00285369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val="de-DE" w:eastAsia="pl-PL"/>
        </w:rPr>
      </w:pPr>
    </w:p>
    <w:p w14:paraId="770643F8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  <w:r w:rsidRPr="00DB3954"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14:paraId="466A8112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86CA8" w:rsidRPr="00DB3954" w14:paraId="10AABB17" w14:textId="77777777" w:rsidTr="00F776C1">
        <w:trPr>
          <w:trHeight w:val="1365"/>
        </w:trPr>
        <w:tc>
          <w:tcPr>
            <w:tcW w:w="9640" w:type="dxa"/>
          </w:tcPr>
          <w:p w14:paraId="7EE672AA" w14:textId="77777777" w:rsidR="00586CA8" w:rsidRPr="00DB3954" w:rsidRDefault="00586CA8" w:rsidP="00F776C1">
            <w:pPr>
              <w:widowControl w:val="0"/>
              <w:suppressAutoHyphens/>
              <w:autoSpaceDE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9C9EFDF" w14:textId="77777777" w:rsidR="00586CA8" w:rsidRPr="00DB3954" w:rsidRDefault="00586CA8" w:rsidP="00F776C1">
            <w:pPr>
              <w:widowControl w:val="0"/>
              <w:suppressAutoHyphens/>
              <w:autoSpaceDE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Celem ogólnym jest opanowanie przez studenta podstawowej wiedzy dotyczącej historii krajów niemiec</w:t>
            </w: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softHyphen/>
              <w:t>kiego obszaru językowego, ze szczególnym uwzględnieniem postaci historycznych, znaczenia poszczegól</w:t>
            </w: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softHyphen/>
              <w:t xml:space="preserve">nych epok i zróżnicowania regionalnego. Kurs prowadzony jest w j. niemieckim. </w:t>
            </w:r>
          </w:p>
          <w:p w14:paraId="030431A1" w14:textId="77777777" w:rsidR="00586CA8" w:rsidRPr="00DB3954" w:rsidRDefault="00586CA8" w:rsidP="00F776C1">
            <w:pPr>
              <w:widowControl w:val="0"/>
              <w:suppressAutoHyphens/>
              <w:autoSpaceDE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Cele szczegółowe:</w:t>
            </w:r>
          </w:p>
          <w:p w14:paraId="52F0AB61" w14:textId="77777777" w:rsidR="00586CA8" w:rsidRPr="00DB3954" w:rsidRDefault="00586CA8" w:rsidP="00F776C1">
            <w:pPr>
              <w:widowControl w:val="0"/>
              <w:suppressAutoHyphens/>
              <w:autoSpaceDE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Student:</w:t>
            </w:r>
          </w:p>
          <w:p w14:paraId="75EB836D" w14:textId="77777777" w:rsidR="00586CA8" w:rsidRPr="00DB3954" w:rsidRDefault="00586CA8" w:rsidP="00F776C1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120"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potrafi zidentyfikować i pokrótce scharakteryzować wybrane elementy historii krajów niemieckiego obszaru językowego,</w:t>
            </w:r>
          </w:p>
          <w:p w14:paraId="671DDF9C" w14:textId="77777777" w:rsidR="00586CA8" w:rsidRPr="00DB3954" w:rsidRDefault="00586CA8" w:rsidP="00F776C1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120"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zna wybitnych przedstawicieli i główne wydarzenia z historii krajów niemieckiego obszaru językowego, </w:t>
            </w:r>
          </w:p>
          <w:p w14:paraId="00185CFC" w14:textId="77777777" w:rsidR="00586CA8" w:rsidRPr="00DB3954" w:rsidRDefault="00586CA8" w:rsidP="00F776C1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120"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potrafi umiejscowić wybrane zjawiska i procesy historyczne w szerszym kontekście kulturowym i społecznym, ze szczególnym uwzględnieniem stosunków polsko-niemieckich,</w:t>
            </w:r>
          </w:p>
          <w:p w14:paraId="41B3E5F2" w14:textId="77777777" w:rsidR="00586CA8" w:rsidRPr="00DB3954" w:rsidRDefault="00586CA8" w:rsidP="00F776C1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120" w:line="240" w:lineRule="auto"/>
              <w:contextualSpacing/>
              <w:jc w:val="left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kształtuje swe indywidualne rozumienie zjawisk historycznych i kulturowych,</w:t>
            </w:r>
            <w:r w:rsidRPr="00DB3954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 zostaje uwrażliwiony na inne niż polskie tradycje historyczne i kulturowe, przez co rozwija swoje kompetencje interkulturowe,</w:t>
            </w:r>
          </w:p>
          <w:p w14:paraId="2D8949D0" w14:textId="77777777" w:rsidR="00586CA8" w:rsidRPr="00DB3954" w:rsidRDefault="00586CA8" w:rsidP="00F776C1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120" w:line="240" w:lineRule="auto"/>
              <w:contextualSpacing/>
              <w:jc w:val="left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B3954">
              <w:rPr>
                <w:rFonts w:ascii="Arial" w:eastAsia="SimSun" w:hAnsi="Arial" w:cs="Arial"/>
                <w:sz w:val="20"/>
                <w:szCs w:val="20"/>
                <w:lang w:eastAsia="zh-CN"/>
              </w:rPr>
              <w:t>wzbogaca swoje słownictwo związane z poszczególnymi dziedzinami historii.</w:t>
            </w:r>
          </w:p>
          <w:p w14:paraId="06E169F6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00D82818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7F86BFCF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6F797703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  <w:r w:rsidRPr="00DB3954">
        <w:rPr>
          <w:rFonts w:ascii="Arial" w:eastAsia="Times New Roman" w:hAnsi="Arial" w:cs="Arial"/>
          <w:szCs w:val="16"/>
          <w:lang w:eastAsia="pl-PL"/>
        </w:rPr>
        <w:t>Warunki wstępne</w:t>
      </w:r>
    </w:p>
    <w:p w14:paraId="21D79B6A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86CA8" w:rsidRPr="00DB3954" w14:paraId="7C621624" w14:textId="77777777" w:rsidTr="00F776C1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6771E595" w14:textId="77777777" w:rsidR="00586CA8" w:rsidRPr="00DB3954" w:rsidRDefault="00586CA8" w:rsidP="00F776C1">
            <w:pPr>
              <w:widowControl w:val="0"/>
              <w:suppressAutoHyphens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14:paraId="17816830" w14:textId="77777777" w:rsidR="00586CA8" w:rsidRPr="00DB3954" w:rsidRDefault="00586CA8" w:rsidP="00F776C1">
            <w:pPr>
              <w:widowControl w:val="0"/>
              <w:suppressAutoHyphens/>
              <w:spacing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5A86B1DB" w14:textId="77777777" w:rsidR="00586CA8" w:rsidRPr="00DB3954" w:rsidRDefault="00586CA8" w:rsidP="00F776C1">
            <w:pPr>
              <w:widowControl w:val="0"/>
              <w:suppressAutoHyphens/>
              <w:spacing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Ogólna orientacja w historii Polski i krajów niemieckojęzycznych</w:t>
            </w:r>
          </w:p>
        </w:tc>
      </w:tr>
      <w:tr w:rsidR="00586CA8" w:rsidRPr="00DB3954" w14:paraId="1CB58B5B" w14:textId="77777777" w:rsidTr="00F776C1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59F85F62" w14:textId="77777777" w:rsidR="00586CA8" w:rsidRPr="00DB3954" w:rsidRDefault="00586CA8" w:rsidP="00F776C1">
            <w:pPr>
              <w:widowControl w:val="0"/>
              <w:suppressAutoHyphens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287019A1" w14:textId="77777777" w:rsidR="00586CA8" w:rsidRPr="00DB3954" w:rsidRDefault="00586CA8" w:rsidP="00F776C1">
            <w:pPr>
              <w:widowControl w:val="0"/>
              <w:suppressAutoHyphens/>
              <w:spacing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6F9405F5" w14:textId="77777777" w:rsidR="00586CA8" w:rsidRPr="00DB3954" w:rsidRDefault="00586CA8" w:rsidP="00F776C1">
            <w:pPr>
              <w:widowControl w:val="0"/>
              <w:suppressAutoHyphens/>
              <w:spacing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Znajomość języka niemieckiego na poziomie B1</w:t>
            </w:r>
          </w:p>
        </w:tc>
      </w:tr>
      <w:tr w:rsidR="00586CA8" w:rsidRPr="00DB3954" w14:paraId="4D257AAB" w14:textId="77777777" w:rsidTr="00F776C1">
        <w:tc>
          <w:tcPr>
            <w:tcW w:w="1941" w:type="dxa"/>
            <w:shd w:val="clear" w:color="auto" w:fill="DBE5F1"/>
            <w:vAlign w:val="center"/>
          </w:tcPr>
          <w:p w14:paraId="7BAFE591" w14:textId="77777777" w:rsidR="00586CA8" w:rsidRPr="00DB3954" w:rsidRDefault="00586CA8" w:rsidP="00F776C1">
            <w:pPr>
              <w:widowControl w:val="0"/>
              <w:suppressAutoHyphens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14:paraId="2606DEC4" w14:textId="77777777" w:rsidR="00586CA8" w:rsidRPr="00DB3954" w:rsidRDefault="00586CA8" w:rsidP="00F776C1">
            <w:pPr>
              <w:widowControl w:val="0"/>
              <w:suppressAutoHyphens/>
              <w:spacing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709CDF0A" w14:textId="77777777" w:rsidR="00586CA8" w:rsidRPr="00DB3954" w:rsidRDefault="00586CA8" w:rsidP="00F776C1">
            <w:pPr>
              <w:widowControl w:val="0"/>
              <w:suppressAutoHyphens/>
              <w:spacing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DB3954">
              <w:rPr>
                <w:rFonts w:ascii="Arial" w:eastAsia="Times New Roman" w:hAnsi="Arial" w:cs="Arial"/>
                <w:szCs w:val="16"/>
                <w:lang w:eastAsia="pl-PL"/>
              </w:rPr>
              <w:t>-</w:t>
            </w:r>
          </w:p>
        </w:tc>
      </w:tr>
    </w:tbl>
    <w:p w14:paraId="31DFCBA9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4"/>
          <w:lang w:eastAsia="pl-PL"/>
        </w:rPr>
      </w:pPr>
    </w:p>
    <w:p w14:paraId="7194EE8E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4"/>
          <w:lang w:eastAsia="pl-PL"/>
        </w:rPr>
      </w:pPr>
    </w:p>
    <w:p w14:paraId="7990A775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4"/>
          <w:lang w:eastAsia="pl-PL"/>
        </w:rPr>
      </w:pPr>
    </w:p>
    <w:p w14:paraId="3D7526AB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4"/>
          <w:lang w:eastAsia="pl-PL"/>
        </w:rPr>
      </w:pPr>
    </w:p>
    <w:p w14:paraId="52594F01" w14:textId="77777777" w:rsidR="00586CA8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4738ADE2" w14:textId="77777777" w:rsidR="00586CA8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64738CBE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  <w:r w:rsidRPr="00DB3954">
        <w:rPr>
          <w:rFonts w:ascii="Arial" w:eastAsia="Times New Roman" w:hAnsi="Arial" w:cs="Arial"/>
          <w:szCs w:val="16"/>
          <w:lang w:eastAsia="pl-PL"/>
        </w:rPr>
        <w:t xml:space="preserve">Efekty uczenia się </w:t>
      </w:r>
    </w:p>
    <w:p w14:paraId="3FEB4677" w14:textId="77777777" w:rsidR="00586CA8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3FFB1D38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586CA8" w:rsidRPr="00DB3954" w14:paraId="4D8AF721" w14:textId="77777777" w:rsidTr="00F776C1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1F9CCCF4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5D6F7DC9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19397D5C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586CA8" w:rsidRPr="00DB3954" w14:paraId="4C5C5F96" w14:textId="77777777" w:rsidTr="00F776C1">
        <w:trPr>
          <w:cantSplit/>
          <w:trHeight w:val="1271"/>
        </w:trPr>
        <w:tc>
          <w:tcPr>
            <w:tcW w:w="1979" w:type="dxa"/>
            <w:vMerge/>
          </w:tcPr>
          <w:p w14:paraId="67379C7B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14:paraId="5B7AFF50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W01: </w:t>
            </w:r>
            <w:r w:rsidRPr="00DB39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dysponuje podstawą wiedzą w zakresie historii literatury, kultury i historii krajów niemieckiego obszaru językowego</w:t>
            </w: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65" w:type="dxa"/>
          </w:tcPr>
          <w:p w14:paraId="18A177BB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P6U_W</w:t>
            </w:r>
          </w:p>
          <w:p w14:paraId="057B0858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FBCF6A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650FF3B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0ECBDF94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3E4CDB53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2586DF96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586CA8" w:rsidRPr="00DB3954" w14:paraId="3AC3B08A" w14:textId="77777777" w:rsidTr="00F776C1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23C4E91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E9ED8AF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EEB7A67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586CA8" w:rsidRPr="00DB3954" w14:paraId="1C71F44D" w14:textId="77777777" w:rsidTr="00F776C1">
        <w:trPr>
          <w:cantSplit/>
          <w:trHeight w:val="2116"/>
        </w:trPr>
        <w:tc>
          <w:tcPr>
            <w:tcW w:w="1985" w:type="dxa"/>
            <w:vMerge/>
          </w:tcPr>
          <w:p w14:paraId="00585FED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5964A6A4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B395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U01: </w:t>
            </w:r>
            <w:r w:rsidRPr="00DB3954">
              <w:rPr>
                <w:rFonts w:ascii="Times New Roman" w:hAnsi="Times New Roman" w:cs="Times New Roman"/>
              </w:rPr>
              <w:t>posługuje się językiem niemieckim na poziomie C1 oraz drugim językiem obcym na poziomie co najmniej B1, zgodnie z wymaganiami określonymi przez Europejski System Opisu Kształcenia Językowego,</w:t>
            </w:r>
          </w:p>
          <w:p w14:paraId="0559CD7B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395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U02: </w:t>
            </w:r>
            <w:r w:rsidRPr="00DB39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kierując się wskazówkami opiekuna naukowego potrafi wyszukiwać, analizować, oceniać, selekcjonować i użytkować informacje z wykorzystaniem różnych źródeł i sposobów.</w:t>
            </w:r>
          </w:p>
          <w:p w14:paraId="612C98C3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B39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U08: przygotowuje wystąpienia ustne i prezentacje w języku niemieckim.</w:t>
            </w:r>
          </w:p>
          <w:p w14:paraId="06ED49B5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8316890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14:paraId="7A8544E9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39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P6U_U</w:t>
            </w:r>
          </w:p>
          <w:p w14:paraId="65B18E5C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7AF5907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CF75A2D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84B5B1F" w14:textId="77777777" w:rsidR="00586CA8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39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P6U_U</w:t>
            </w:r>
          </w:p>
          <w:p w14:paraId="0DF387E3" w14:textId="77777777" w:rsidR="00586CA8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52B0B7DA" w14:textId="77777777" w:rsidR="00586CA8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089FC5C" w14:textId="77777777" w:rsidR="00586CA8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8A35148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P6U_U</w:t>
            </w:r>
          </w:p>
        </w:tc>
      </w:tr>
    </w:tbl>
    <w:p w14:paraId="5AB5E9D7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0FD8BBF8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08AFCAED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586CA8" w:rsidRPr="00DB3954" w14:paraId="6C968DEC" w14:textId="77777777" w:rsidTr="00F776C1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B08918E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2C4DBE9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53565FF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586CA8" w:rsidRPr="00DB3954" w14:paraId="6D4A0B3E" w14:textId="77777777" w:rsidTr="00F776C1">
        <w:trPr>
          <w:cantSplit/>
          <w:trHeight w:val="1984"/>
        </w:trPr>
        <w:tc>
          <w:tcPr>
            <w:tcW w:w="1985" w:type="dxa"/>
            <w:vMerge/>
          </w:tcPr>
          <w:p w14:paraId="66CF8FF7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43D2F309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K02: </w:t>
            </w:r>
            <w:r w:rsidRPr="00DB39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jest uwrażliwiony na przejawy bieżącego życia kulturalnego i literackiego.</w:t>
            </w:r>
          </w:p>
          <w:p w14:paraId="0EC28739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K04: </w:t>
            </w:r>
            <w:r w:rsidRPr="00DB39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potrafi pracować w grupie przyjmując w niej różne role.</w:t>
            </w:r>
          </w:p>
        </w:tc>
        <w:tc>
          <w:tcPr>
            <w:tcW w:w="2410" w:type="dxa"/>
          </w:tcPr>
          <w:p w14:paraId="57CA5F36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39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P6U_K</w:t>
            </w:r>
          </w:p>
          <w:p w14:paraId="09B37BBA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59E51A2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P6U_K</w:t>
            </w:r>
          </w:p>
          <w:p w14:paraId="65AE7D21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034D8D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3C31004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C9E46A7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6F095BB1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550F8C23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586CA8" w:rsidRPr="00DB3954" w14:paraId="58543791" w14:textId="77777777" w:rsidTr="00F776C1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7FF7DA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586CA8" w:rsidRPr="00DB3954" w14:paraId="5C5C50E8" w14:textId="77777777" w:rsidTr="00F776C1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31E4998E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29E3BB4C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14:paraId="20951CDE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81245A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586CA8" w:rsidRPr="00DB3954" w14:paraId="767BC04B" w14:textId="77777777" w:rsidTr="00F776C1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5C98C7AB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6C30E0D5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2E32EE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4964AF80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14:paraId="36AD8F94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3B69DE95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14:paraId="678CCE59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1FD50C78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4B4C0CCB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3F93A03D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1D770B7F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7B00B79D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6590EFE1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14:paraId="044F6FAC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6CA8" w:rsidRPr="00DB3954" w14:paraId="64919343" w14:textId="77777777" w:rsidTr="00F776C1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048D00E6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Liczba godzin</w:t>
            </w:r>
          </w:p>
        </w:tc>
        <w:tc>
          <w:tcPr>
            <w:tcW w:w="1225" w:type="dxa"/>
            <w:vAlign w:val="center"/>
          </w:tcPr>
          <w:p w14:paraId="30683094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1C5A02" w14:textId="67F89FCB" w:rsidR="00586CA8" w:rsidRPr="00DB3954" w:rsidRDefault="003F7AC9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 w:rsidR="00586CA8"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B5DA10" w14:textId="30390EFA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57B81C2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E2DE98A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2650290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8202753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6CA8" w:rsidRPr="00DB3954" w14:paraId="1784CC23" w14:textId="77777777" w:rsidTr="00F776C1">
        <w:trPr>
          <w:trHeight w:val="462"/>
        </w:trPr>
        <w:tc>
          <w:tcPr>
            <w:tcW w:w="1611" w:type="dxa"/>
            <w:vAlign w:val="center"/>
          </w:tcPr>
          <w:p w14:paraId="3FCB51B3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14:paraId="760A0A21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33867A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BAE524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DF5626F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9CDF353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CFC7712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C709EB1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C981A67" w14:textId="77777777" w:rsidR="00586CA8" w:rsidRPr="00DB3954" w:rsidRDefault="00586CA8" w:rsidP="00586CA8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5239CA64" w14:textId="77777777" w:rsidR="00586CA8" w:rsidRPr="00DB3954" w:rsidRDefault="00586CA8" w:rsidP="00586CA8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0E164A87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4"/>
          <w:lang w:eastAsia="pl-PL"/>
        </w:rPr>
      </w:pPr>
      <w:r w:rsidRPr="00DB3954">
        <w:rPr>
          <w:rFonts w:ascii="Arial" w:eastAsia="Times New Roman" w:hAnsi="Arial" w:cs="Arial"/>
          <w:szCs w:val="14"/>
          <w:lang w:eastAsia="pl-PL"/>
        </w:rPr>
        <w:t>Opis metod prowadzenia zajęć</w:t>
      </w:r>
    </w:p>
    <w:p w14:paraId="0835DB9D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86CA8" w:rsidRPr="00DB3954" w14:paraId="1B4590E5" w14:textId="77777777" w:rsidTr="00F776C1">
        <w:trPr>
          <w:trHeight w:val="1920"/>
        </w:trPr>
        <w:tc>
          <w:tcPr>
            <w:tcW w:w="9622" w:type="dxa"/>
          </w:tcPr>
          <w:p w14:paraId="1536BCDA" w14:textId="77777777" w:rsidR="00586CA8" w:rsidRPr="00DB3954" w:rsidRDefault="00586CA8" w:rsidP="00F776C1">
            <w:pPr>
              <w:widowControl w:val="0"/>
              <w:suppressAutoHyphens/>
              <w:autoSpaceDE w:val="0"/>
              <w:spacing w:after="120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FF7AE1D" w14:textId="77777777" w:rsidR="00586CA8" w:rsidRPr="00DB3954" w:rsidRDefault="00586CA8" w:rsidP="00F776C1">
            <w:pPr>
              <w:widowControl w:val="0"/>
              <w:suppressAutoHyphens/>
              <w:autoSpaceDE w:val="0"/>
              <w:spacing w:after="120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Metody podające, eksponujące, problemowe, aktywizujące (pokaz wycinków z filmów dokumentarnych i fabularnych o tematyce historycznej)</w:t>
            </w:r>
          </w:p>
          <w:p w14:paraId="0BDF9436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Metody wspierające autonomiczne uczenie się</w:t>
            </w:r>
          </w:p>
        </w:tc>
      </w:tr>
    </w:tbl>
    <w:p w14:paraId="56D45A49" w14:textId="77777777" w:rsidR="00586CA8" w:rsidRPr="00DB3954" w:rsidRDefault="00586CA8" w:rsidP="00586CA8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2B988C18" w14:textId="77777777" w:rsidR="00586CA8" w:rsidRPr="00DB3954" w:rsidRDefault="00586CA8" w:rsidP="00586CA8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16434BF0" w14:textId="77777777" w:rsidR="00586CA8" w:rsidRPr="00DB3954" w:rsidRDefault="00586CA8" w:rsidP="00586CA8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  <w:r w:rsidRPr="00DB3954">
        <w:rPr>
          <w:rFonts w:ascii="Arial" w:eastAsia="Times New Roman" w:hAnsi="Arial" w:cs="Arial"/>
          <w:szCs w:val="16"/>
          <w:lang w:eastAsia="pl-PL"/>
        </w:rPr>
        <w:t xml:space="preserve">Formy sprawdzania efektów </w:t>
      </w:r>
      <w:r w:rsidRPr="00DB3954">
        <w:rPr>
          <w:rFonts w:ascii="Arial" w:eastAsia="Times New Roman" w:hAnsi="Arial" w:cs="Arial"/>
          <w:sz w:val="20"/>
          <w:szCs w:val="20"/>
          <w:lang w:eastAsia="pl-PL"/>
        </w:rPr>
        <w:t>uczenia się</w:t>
      </w:r>
    </w:p>
    <w:p w14:paraId="2EC4FA26" w14:textId="77777777" w:rsidR="00586CA8" w:rsidRPr="00DB3954" w:rsidRDefault="00586CA8" w:rsidP="00586CA8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55BD53FA" w14:textId="77777777" w:rsidR="00586CA8" w:rsidRPr="00DB3954" w:rsidRDefault="00586CA8" w:rsidP="00586CA8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586CA8" w:rsidRPr="00DB3954" w14:paraId="15C264AD" w14:textId="77777777" w:rsidTr="00F776C1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B4B854C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B458887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 w:rsidRPr="00DB3954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938DAB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8AE9EE0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E11FBB2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2F1D379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AB3CE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6E0C093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7489FF8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782DBB64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0D7AE46A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E997E5D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191970B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95C51FE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586CA8" w:rsidRPr="00DB3954" w14:paraId="3885B097" w14:textId="77777777" w:rsidTr="00F776C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D9D0DCC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6D2739DA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4E34BDF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EE25E3C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D4614C9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4985FEE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4A4D924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32B3650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BCF54AF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DB3954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BF08B33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06190443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8C54500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2F4CF7E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4C8DAFB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586CA8" w:rsidRPr="00DB3954" w14:paraId="04F46D9B" w14:textId="77777777" w:rsidTr="00F776C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BD46FC9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1FD1778B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1E3DD59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DAF6E9B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E3310E4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81BD9D6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F80CCDE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B4050AA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D6378CE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DB3954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C1E31CF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DB3954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7D6983CC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3F232C0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D91E385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0D20AC8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586CA8" w:rsidRPr="00DB3954" w14:paraId="78F6300A" w14:textId="77777777" w:rsidTr="00F776C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01D89B5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U08</w:t>
            </w:r>
          </w:p>
        </w:tc>
        <w:tc>
          <w:tcPr>
            <w:tcW w:w="666" w:type="dxa"/>
            <w:shd w:val="clear" w:color="auto" w:fill="FFFFFF"/>
          </w:tcPr>
          <w:p w14:paraId="7838B9A5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336E76D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C591D6F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1CB072F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4DF8A70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ECEC7E6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DD79AE5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35E22F4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DB3954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D6FA383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DB3954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4EE0AD42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C63A08F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51350C9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10F09C2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586CA8" w:rsidRPr="00DB3954" w14:paraId="7852B499" w14:textId="77777777" w:rsidTr="00F776C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79DE44D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1F4C0A68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38069B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7624571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00EF7C9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944BDE7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D35FF57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B917DD5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79503F5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14:paraId="5AC5B4F4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6DBBE482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C3A3055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F5D164E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12D779D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586CA8" w:rsidRPr="00DB3954" w14:paraId="26D06CE7" w14:textId="77777777" w:rsidTr="00F776C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7E74772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14:paraId="1EACAF9E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1D9F3A6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1650A70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C4E2A14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DB10E5D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C810DF9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E01AED9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19D86CF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DB3954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3499416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38C2BE26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2058D74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A1056DC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FE106D8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</w:tbl>
    <w:p w14:paraId="24EEAB11" w14:textId="77777777" w:rsidR="00586CA8" w:rsidRPr="00DB3954" w:rsidRDefault="00586CA8" w:rsidP="00586CA8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73257A26" w14:textId="77777777" w:rsidR="00586CA8" w:rsidRPr="00DB3954" w:rsidRDefault="00586CA8" w:rsidP="00586CA8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7FCBEEE0" w14:textId="77777777" w:rsidR="00586CA8" w:rsidRPr="00DB3954" w:rsidRDefault="00586CA8" w:rsidP="00586CA8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86CA8" w:rsidRPr="00DB3954" w14:paraId="04D096D1" w14:textId="77777777" w:rsidTr="00F776C1">
        <w:tc>
          <w:tcPr>
            <w:tcW w:w="1941" w:type="dxa"/>
            <w:shd w:val="clear" w:color="auto" w:fill="DBE5F1"/>
            <w:vAlign w:val="center"/>
          </w:tcPr>
          <w:p w14:paraId="4D97F6F1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14:paraId="59E96739" w14:textId="77777777" w:rsidR="00586CA8" w:rsidRPr="00DB3954" w:rsidRDefault="00586CA8" w:rsidP="00F776C1">
            <w:pPr>
              <w:widowControl w:val="0"/>
              <w:tabs>
                <w:tab w:val="left" w:pos="1762"/>
              </w:tabs>
              <w:suppressAutoHyphens/>
              <w:autoSpaceDE w:val="0"/>
              <w:spacing w:after="120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Cs w:val="16"/>
                <w:lang w:eastAsia="pl-PL"/>
              </w:rPr>
              <w:t xml:space="preserve"> </w:t>
            </w: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Warunkiem uzyskania pozytywnej oceny jest regularne i aktywne uczestnictwo w zajęciach, udział w dyskusji podczas zajęć, uzyskanie pozytywnej oceny z referatu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(PPP) </w:t>
            </w: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oraz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 kolokwiów </w:t>
            </w: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(zaliczenie z oceną).</w:t>
            </w:r>
          </w:p>
          <w:p w14:paraId="6A29D038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Standardowa skala ocen obowiązująca na filologii germańskiej UP.</w:t>
            </w:r>
          </w:p>
          <w:p w14:paraId="6125DE5E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51367B29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321FA651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86CA8" w:rsidRPr="00DB3954" w14:paraId="706496A7" w14:textId="77777777" w:rsidTr="00F776C1">
        <w:trPr>
          <w:trHeight w:val="698"/>
        </w:trPr>
        <w:tc>
          <w:tcPr>
            <w:tcW w:w="1941" w:type="dxa"/>
            <w:shd w:val="clear" w:color="auto" w:fill="DBE5F1"/>
            <w:vAlign w:val="center"/>
          </w:tcPr>
          <w:p w14:paraId="033C43C7" w14:textId="77777777" w:rsidR="00586CA8" w:rsidRPr="00DB3954" w:rsidRDefault="00586CA8" w:rsidP="00F776C1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14:paraId="3A00CE4F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4BF77C33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5DF4749C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062A6CE7" w14:textId="77777777" w:rsidR="00586CA8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lang w:eastAsia="pl-PL"/>
        </w:rPr>
      </w:pPr>
    </w:p>
    <w:p w14:paraId="24A0806F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lang w:eastAsia="pl-PL"/>
        </w:rPr>
      </w:pPr>
      <w:r w:rsidRPr="00DB3954">
        <w:rPr>
          <w:rFonts w:ascii="Arial" w:eastAsia="Times New Roman" w:hAnsi="Arial" w:cs="Arial"/>
          <w:lang w:eastAsia="pl-PL"/>
        </w:rPr>
        <w:t>Treści merytoryczne (wykaz tematów)</w:t>
      </w:r>
    </w:p>
    <w:p w14:paraId="3C6BE3BD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86CA8" w:rsidRPr="00DB3954" w14:paraId="4A79601E" w14:textId="77777777" w:rsidTr="00F776C1">
        <w:trPr>
          <w:trHeight w:val="699"/>
        </w:trPr>
        <w:tc>
          <w:tcPr>
            <w:tcW w:w="9622" w:type="dxa"/>
          </w:tcPr>
          <w:p w14:paraId="120C9318" w14:textId="77777777" w:rsidR="00586CA8" w:rsidRPr="00DB3954" w:rsidRDefault="00586CA8" w:rsidP="00F776C1">
            <w:pPr>
              <w:widowControl w:val="0"/>
              <w:suppressAutoHyphens/>
              <w:autoSpaceDE w:val="0"/>
              <w:ind w:left="714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DB3954">
              <w:rPr>
                <w:rFonts w:ascii="Times New Roman" w:eastAsia="Times New Roman" w:hAnsi="Times New Roman" w:cs="Times New Roman"/>
                <w:lang w:eastAsia="pl-PL"/>
              </w:rPr>
              <w:t xml:space="preserve">Cesarstwo rzymskie a plemiona germańskie </w:t>
            </w:r>
          </w:p>
          <w:p w14:paraId="0773B37F" w14:textId="77777777" w:rsidR="00586CA8" w:rsidRPr="00DB3954" w:rsidRDefault="00586CA8" w:rsidP="00F776C1">
            <w:pPr>
              <w:widowControl w:val="0"/>
              <w:suppressAutoHyphens/>
              <w:autoSpaceDE w:val="0"/>
              <w:ind w:left="714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DB3954">
              <w:rPr>
                <w:rFonts w:ascii="Times New Roman" w:eastAsia="Times New Roman" w:hAnsi="Times New Roman" w:cs="Times New Roman"/>
                <w:lang w:eastAsia="pl-PL"/>
              </w:rPr>
              <w:t>Początki państwa niemieckiego</w:t>
            </w:r>
          </w:p>
          <w:p w14:paraId="7CB9D651" w14:textId="77777777" w:rsidR="00586CA8" w:rsidRPr="00DB3954" w:rsidRDefault="00586CA8" w:rsidP="00F776C1">
            <w:pPr>
              <w:widowControl w:val="0"/>
              <w:suppressAutoHyphens/>
              <w:autoSpaceDE w:val="0"/>
              <w:ind w:left="714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DB3954">
              <w:rPr>
                <w:rFonts w:ascii="Times New Roman" w:eastAsia="Times New Roman" w:hAnsi="Times New Roman" w:cs="Times New Roman"/>
                <w:lang w:eastAsia="pl-PL"/>
              </w:rPr>
              <w:t>Rządy dynastyczne</w:t>
            </w:r>
          </w:p>
          <w:p w14:paraId="005FD0B3" w14:textId="77777777" w:rsidR="00586CA8" w:rsidRPr="00DB3954" w:rsidRDefault="00586CA8" w:rsidP="00F776C1">
            <w:pPr>
              <w:widowControl w:val="0"/>
              <w:suppressAutoHyphens/>
              <w:autoSpaceDE w:val="0"/>
              <w:ind w:left="714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DB3954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Habsburgowie i powstanie Konfederacji Szwajcarskiej</w:t>
            </w:r>
          </w:p>
          <w:p w14:paraId="76D60C76" w14:textId="77777777" w:rsidR="00586CA8" w:rsidRPr="00DB3954" w:rsidRDefault="00586CA8" w:rsidP="00F776C1">
            <w:pPr>
              <w:widowControl w:val="0"/>
              <w:suppressAutoHyphens/>
              <w:autoSpaceDE w:val="0"/>
              <w:ind w:left="714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DB3954">
              <w:rPr>
                <w:rFonts w:ascii="Times New Roman" w:eastAsia="Times New Roman" w:hAnsi="Times New Roman" w:cs="Times New Roman"/>
                <w:lang w:eastAsia="pl-PL"/>
              </w:rPr>
              <w:t>Reformacja i kontrreformacja</w:t>
            </w:r>
          </w:p>
          <w:p w14:paraId="0CA8F5DF" w14:textId="77777777" w:rsidR="00586CA8" w:rsidRPr="00DB3954" w:rsidRDefault="00586CA8" w:rsidP="00F776C1">
            <w:pPr>
              <w:widowControl w:val="0"/>
              <w:suppressAutoHyphens/>
              <w:autoSpaceDE w:val="0"/>
              <w:ind w:left="714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DB3954">
              <w:rPr>
                <w:rFonts w:ascii="Times New Roman" w:eastAsia="Times New Roman" w:hAnsi="Times New Roman" w:cs="Times New Roman"/>
                <w:lang w:eastAsia="pl-PL"/>
              </w:rPr>
              <w:t xml:space="preserve">Czasy absolutyzmu </w:t>
            </w:r>
          </w:p>
          <w:p w14:paraId="36188F94" w14:textId="77777777" w:rsidR="00586CA8" w:rsidRDefault="00586CA8" w:rsidP="00F776C1">
            <w:pPr>
              <w:widowControl w:val="0"/>
              <w:suppressAutoHyphens/>
              <w:autoSpaceDE w:val="0"/>
              <w:ind w:left="714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DB3954">
              <w:rPr>
                <w:rFonts w:ascii="Times New Roman" w:eastAsia="Times New Roman" w:hAnsi="Times New Roman" w:cs="Times New Roman"/>
                <w:lang w:eastAsia="pl-PL"/>
              </w:rPr>
              <w:t>Konflikty prusko-austriackie</w:t>
            </w:r>
          </w:p>
          <w:p w14:paraId="48ED1632" w14:textId="48EEDD9E" w:rsidR="00586CA8" w:rsidRPr="00DB3954" w:rsidRDefault="00586CA8" w:rsidP="00F776C1">
            <w:pPr>
              <w:widowControl w:val="0"/>
              <w:suppressAutoHyphens/>
              <w:autoSpaceDE w:val="0"/>
              <w:ind w:left="714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Rozbiory </w:t>
            </w:r>
            <w:r w:rsidR="008B0155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olski</w:t>
            </w:r>
          </w:p>
        </w:tc>
      </w:tr>
    </w:tbl>
    <w:p w14:paraId="2D694494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3A78A7E6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41CDFCFE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lang w:eastAsia="pl-PL"/>
        </w:rPr>
      </w:pPr>
      <w:r w:rsidRPr="00DB3954">
        <w:rPr>
          <w:rFonts w:ascii="Arial" w:eastAsia="Times New Roman" w:hAnsi="Arial" w:cs="Arial"/>
          <w:lang w:eastAsia="pl-PL"/>
        </w:rPr>
        <w:t>Wykaz literatury podstawowej</w:t>
      </w:r>
    </w:p>
    <w:p w14:paraId="166F7F55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86CA8" w:rsidRPr="00DB3954" w14:paraId="0340E1C4" w14:textId="77777777" w:rsidTr="00F776C1">
        <w:trPr>
          <w:trHeight w:val="1098"/>
        </w:trPr>
        <w:tc>
          <w:tcPr>
            <w:tcW w:w="9622" w:type="dxa"/>
          </w:tcPr>
          <w:p w14:paraId="6A039331" w14:textId="77777777" w:rsidR="00586CA8" w:rsidRDefault="00586CA8" w:rsidP="00F776C1">
            <w:pPr>
              <w:widowControl w:val="0"/>
              <w:suppressAutoHyphens/>
              <w:autoSpaceDE w:val="0"/>
              <w:autoSpaceDN w:val="0"/>
              <w:adjustRightInd w:val="0"/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lang w:val="de-DE" w:eastAsia="pl-PL"/>
              </w:rPr>
            </w:pPr>
            <w:r w:rsidRPr="00DB3954">
              <w:rPr>
                <w:rFonts w:ascii="Times New Roman" w:eastAsia="Times New Roman" w:hAnsi="Times New Roman" w:cs="Times New Roman"/>
                <w:i/>
                <w:lang w:val="de-DE" w:eastAsia="pl-PL"/>
              </w:rPr>
              <w:t>Taschenatlas Deutsche Geschichte</w:t>
            </w:r>
            <w:r w:rsidRPr="00DB3954">
              <w:rPr>
                <w:rFonts w:ascii="Times New Roman" w:eastAsia="Times New Roman" w:hAnsi="Times New Roman" w:cs="Times New Roman"/>
                <w:lang w:val="de-DE" w:eastAsia="pl-PL"/>
              </w:rPr>
              <w:t>, hrsg. v. H- U. Rudolf und V. Oswalt, Gotha, Stuttgart 2004</w:t>
            </w:r>
          </w:p>
          <w:p w14:paraId="240219DE" w14:textId="78E5F73E" w:rsidR="00586CA8" w:rsidRPr="008B0155" w:rsidRDefault="00586CA8" w:rsidP="00F776C1">
            <w:pPr>
              <w:widowControl w:val="0"/>
              <w:suppressAutoHyphens/>
              <w:autoSpaceDE w:val="0"/>
              <w:autoSpaceDN w:val="0"/>
              <w:adjustRightInd w:val="0"/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lang w:val="de-DE"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lang w:val="de-DE" w:eastAsia="pl-PL"/>
              </w:rPr>
              <w:t xml:space="preserve">Europa. Unsere Geschichte / Europa. </w:t>
            </w:r>
            <w:r w:rsidRPr="008B0155">
              <w:rPr>
                <w:rFonts w:ascii="Times New Roman" w:eastAsia="Times New Roman" w:hAnsi="Times New Roman" w:cs="Times New Roman"/>
                <w:i/>
                <w:lang w:val="de-DE" w:eastAsia="pl-PL"/>
              </w:rPr>
              <w:t xml:space="preserve">Nasza Historia, </w:t>
            </w:r>
            <w:r w:rsidRPr="008B0155">
              <w:rPr>
                <w:rFonts w:ascii="Times New Roman" w:eastAsia="Times New Roman" w:hAnsi="Times New Roman" w:cs="Times New Roman"/>
                <w:iCs/>
                <w:lang w:val="de-DE" w:eastAsia="pl-PL"/>
              </w:rPr>
              <w:t>t. 1 - 2</w:t>
            </w:r>
          </w:p>
          <w:p w14:paraId="2632BB1C" w14:textId="572D615D" w:rsidR="00586CA8" w:rsidRPr="00DB3954" w:rsidRDefault="00586CA8" w:rsidP="00F776C1">
            <w:pPr>
              <w:widowControl w:val="0"/>
              <w:suppressAutoHyphens/>
              <w:autoSpaceDE w:val="0"/>
              <w:autoSpaceDN w:val="0"/>
              <w:adjustRightInd w:val="0"/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DB3954">
              <w:rPr>
                <w:rFonts w:ascii="Times New Roman" w:eastAsia="Times New Roman" w:hAnsi="Times New Roman" w:cs="Times New Roman"/>
                <w:lang w:eastAsia="pl-PL"/>
              </w:rPr>
              <w:t>Materiały własne nauczyciela – studenci dostaną kserokopie lub skany.</w:t>
            </w:r>
          </w:p>
        </w:tc>
      </w:tr>
    </w:tbl>
    <w:p w14:paraId="6B21BF58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08B67415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  <w:r w:rsidRPr="00DB3954"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14:paraId="5A8FFD67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86CA8" w:rsidRPr="00285369" w14:paraId="777C26A0" w14:textId="77777777" w:rsidTr="00F776C1">
        <w:trPr>
          <w:trHeight w:val="1112"/>
        </w:trPr>
        <w:tc>
          <w:tcPr>
            <w:tcW w:w="9622" w:type="dxa"/>
          </w:tcPr>
          <w:p w14:paraId="2DEAB9C6" w14:textId="77777777" w:rsidR="00586CA8" w:rsidRPr="00DB3954" w:rsidRDefault="00586CA8" w:rsidP="00586CA8">
            <w:pPr>
              <w:widowControl w:val="0"/>
              <w:suppressAutoHyphens/>
              <w:autoSpaceDE w:val="0"/>
              <w:autoSpaceDN w:val="0"/>
              <w:adjustRightInd w:val="0"/>
              <w:ind w:left="720"/>
              <w:contextualSpacing/>
              <w:jc w:val="left"/>
              <w:rPr>
                <w:rFonts w:ascii="Times New Roman" w:eastAsia="SimSun" w:hAnsi="Times New Roman" w:cs="Times New Roman"/>
                <w:lang w:val="de-DE" w:eastAsia="pl-PL"/>
              </w:rPr>
            </w:pPr>
            <w:r w:rsidRPr="00DB3954">
              <w:rPr>
                <w:rFonts w:ascii="Times New Roman" w:eastAsia="Times New Roman" w:hAnsi="Times New Roman" w:cs="Times New Roman"/>
                <w:lang w:val="de-DE" w:eastAsia="pl-PL"/>
              </w:rPr>
              <w:t xml:space="preserve">Hagen Schulze, </w:t>
            </w:r>
            <w:r w:rsidRPr="00DB3954">
              <w:rPr>
                <w:rFonts w:ascii="Times New Roman" w:eastAsia="Times New Roman" w:hAnsi="Times New Roman" w:cs="Times New Roman"/>
                <w:i/>
                <w:lang w:val="de-DE" w:eastAsia="pl-PL"/>
              </w:rPr>
              <w:t>Kleine deutsche Geschichte</w:t>
            </w:r>
            <w:r w:rsidRPr="00DB3954">
              <w:rPr>
                <w:rFonts w:ascii="Times New Roman" w:eastAsia="Times New Roman" w:hAnsi="Times New Roman" w:cs="Times New Roman"/>
                <w:lang w:val="de-DE" w:eastAsia="pl-PL"/>
              </w:rPr>
              <w:t>, München 1996 (Niemcy. Nowa historia. Przełożył Krysztof Jachimczak, Kraków 1999)</w:t>
            </w:r>
          </w:p>
          <w:p w14:paraId="60F945F6" w14:textId="77777777" w:rsidR="00586CA8" w:rsidRPr="00DB3954" w:rsidRDefault="00586CA8" w:rsidP="00F776C1">
            <w:pPr>
              <w:widowControl w:val="0"/>
              <w:suppressAutoHyphens/>
              <w:autoSpaceDE w:val="0"/>
              <w:autoSpaceDN w:val="0"/>
              <w:adjustRightInd w:val="0"/>
              <w:ind w:left="720"/>
              <w:contextualSpacing/>
              <w:rPr>
                <w:rFonts w:ascii="Times New Roman" w:eastAsia="SimSun" w:hAnsi="Times New Roman" w:cs="Times New Roman"/>
                <w:lang w:val="de-DE" w:eastAsia="pl-PL"/>
              </w:rPr>
            </w:pPr>
            <w:r w:rsidRPr="00DB3954">
              <w:rPr>
                <w:rFonts w:ascii="Times New Roman" w:eastAsia="Times New Roman" w:hAnsi="Times New Roman" w:cs="Times New Roman"/>
                <w:lang w:val="de-DE" w:eastAsia="pl-PL"/>
              </w:rPr>
              <w:t xml:space="preserve">ImHof Ulrich, </w:t>
            </w:r>
            <w:r w:rsidRPr="00DB3954">
              <w:rPr>
                <w:rFonts w:ascii="Times New Roman" w:eastAsia="Times New Roman" w:hAnsi="Times New Roman" w:cs="Times New Roman"/>
                <w:i/>
                <w:lang w:val="de-DE" w:eastAsia="pl-PL"/>
              </w:rPr>
              <w:t>Geschichte der Schweiz</w:t>
            </w:r>
            <w:r w:rsidRPr="00DB3954">
              <w:rPr>
                <w:rFonts w:ascii="Times New Roman" w:eastAsia="Times New Roman" w:hAnsi="Times New Roman" w:cs="Times New Roman"/>
                <w:lang w:val="de-DE" w:eastAsia="pl-PL"/>
              </w:rPr>
              <w:t xml:space="preserve">, </w:t>
            </w:r>
            <w:r w:rsidRPr="00DB3954">
              <w:rPr>
                <w:rFonts w:ascii="Times New Roman" w:eastAsia="Times New Roman" w:hAnsi="Times New Roman" w:cs="Times New Roman"/>
                <w:vertAlign w:val="superscript"/>
                <w:lang w:val="de-DE" w:eastAsia="pl-PL"/>
              </w:rPr>
              <w:t>7</w:t>
            </w:r>
            <w:r w:rsidRPr="00DB3954">
              <w:rPr>
                <w:rFonts w:ascii="Times New Roman" w:eastAsia="Times New Roman" w:hAnsi="Times New Roman" w:cs="Times New Roman"/>
                <w:lang w:val="de-DE" w:eastAsia="pl-PL"/>
              </w:rPr>
              <w:t>Stuttgart u.a. 2001</w:t>
            </w:r>
          </w:p>
          <w:p w14:paraId="55FDDDA2" w14:textId="77777777" w:rsidR="00586CA8" w:rsidRPr="00DB3954" w:rsidRDefault="00586CA8" w:rsidP="00F776C1">
            <w:pPr>
              <w:widowControl w:val="0"/>
              <w:suppressAutoHyphens/>
              <w:autoSpaceDE w:val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val="de-DE" w:eastAsia="pl-PL"/>
              </w:rPr>
            </w:pPr>
            <w:r w:rsidRPr="00DB3954">
              <w:rPr>
                <w:rFonts w:ascii="Times New Roman" w:eastAsia="Times New Roman" w:hAnsi="Times New Roman" w:cs="Times New Roman"/>
                <w:i/>
                <w:color w:val="000000"/>
                <w:lang w:val="de-DE" w:eastAsia="pl-PL"/>
              </w:rPr>
              <w:t>Meilensteine der deutschen Geschichte. Von der Antike bis heute</w:t>
            </w:r>
            <w:r w:rsidRPr="00DB3954">
              <w:rPr>
                <w:rFonts w:ascii="Times New Roman" w:eastAsia="Times New Roman" w:hAnsi="Times New Roman" w:cs="Times New Roman"/>
                <w:color w:val="000000"/>
                <w:lang w:val="de-DE" w:eastAsia="pl-PL"/>
              </w:rPr>
              <w:t>, Berlin: Dudenverlag 2015</w:t>
            </w:r>
          </w:p>
          <w:p w14:paraId="072C85F1" w14:textId="77777777" w:rsidR="00586CA8" w:rsidRPr="00DB3954" w:rsidRDefault="00586CA8" w:rsidP="00F776C1">
            <w:pPr>
              <w:widowControl w:val="0"/>
              <w:suppressAutoHyphens/>
              <w:autoSpaceDE w:val="0"/>
              <w:ind w:left="720"/>
              <w:contextualSpacing/>
              <w:rPr>
                <w:rFonts w:ascii="Times New Roman" w:eastAsia="Times New Roman" w:hAnsi="Times New Roman" w:cs="Times New Roman"/>
                <w:lang w:val="de-DE" w:eastAsia="pl-PL"/>
              </w:rPr>
            </w:pPr>
            <w:r w:rsidRPr="00DB3954">
              <w:rPr>
                <w:rFonts w:ascii="Times New Roman" w:eastAsia="Times New Roman" w:hAnsi="Times New Roman" w:cs="Times New Roman"/>
                <w:lang w:val="de-DE" w:eastAsia="pl-PL"/>
              </w:rPr>
              <w:t xml:space="preserve">Müller, Helmut M., </w:t>
            </w:r>
            <w:r w:rsidRPr="00DB3954">
              <w:rPr>
                <w:rFonts w:ascii="Times New Roman" w:eastAsia="Times New Roman" w:hAnsi="Times New Roman" w:cs="Times New Roman"/>
                <w:i/>
                <w:lang w:val="de-DE" w:eastAsia="pl-PL"/>
              </w:rPr>
              <w:t>Deutsche Geschichte in Schlaglichtern</w:t>
            </w:r>
            <w:r w:rsidRPr="00DB3954">
              <w:rPr>
                <w:rFonts w:ascii="Times New Roman" w:eastAsia="Times New Roman" w:hAnsi="Times New Roman" w:cs="Times New Roman"/>
                <w:lang w:val="de-DE" w:eastAsia="pl-PL"/>
              </w:rPr>
              <w:t xml:space="preserve">. In Zusammenarbeit mit weiteren Autoren und der Brockhaus-Redaktion, </w:t>
            </w:r>
            <w:r w:rsidRPr="00DB3954">
              <w:rPr>
                <w:rFonts w:ascii="Times New Roman" w:eastAsia="Times New Roman" w:hAnsi="Times New Roman" w:cs="Times New Roman"/>
                <w:vertAlign w:val="superscript"/>
                <w:lang w:val="de-DE" w:eastAsia="pl-PL"/>
              </w:rPr>
              <w:t>2</w:t>
            </w:r>
            <w:r w:rsidRPr="00DB3954">
              <w:rPr>
                <w:rFonts w:ascii="Times New Roman" w:eastAsia="Times New Roman" w:hAnsi="Times New Roman" w:cs="Times New Roman"/>
                <w:lang w:val="de-DE" w:eastAsia="pl-PL"/>
              </w:rPr>
              <w:t>Leipzig, Mannheim 2004</w:t>
            </w:r>
          </w:p>
          <w:p w14:paraId="521B2C37" w14:textId="77777777" w:rsidR="00586CA8" w:rsidRPr="00DB3954" w:rsidRDefault="00586CA8" w:rsidP="00F776C1">
            <w:pPr>
              <w:widowControl w:val="0"/>
              <w:suppressAutoHyphens/>
              <w:autoSpaceDE w:val="0"/>
              <w:ind w:left="720"/>
              <w:contextualSpacing/>
              <w:rPr>
                <w:rFonts w:ascii="Times New Roman" w:eastAsia="SimSun" w:hAnsi="Times New Roman" w:cs="Times New Roman"/>
                <w:lang w:val="de-DE" w:eastAsia="zh-CN"/>
              </w:rPr>
            </w:pPr>
            <w:r w:rsidRPr="00DB3954">
              <w:rPr>
                <w:rFonts w:ascii="Times New Roman" w:eastAsia="SimSun" w:hAnsi="Times New Roman" w:cs="Times New Roman"/>
                <w:lang w:val="de-DE" w:eastAsia="zh-CN"/>
              </w:rPr>
              <w:t xml:space="preserve">Vocelka, Karl, </w:t>
            </w:r>
            <w:r w:rsidRPr="00DB3954">
              <w:rPr>
                <w:rFonts w:ascii="Times New Roman" w:eastAsia="SimSun" w:hAnsi="Times New Roman" w:cs="Times New Roman"/>
                <w:i/>
                <w:iCs/>
                <w:lang w:val="de-DE" w:eastAsia="zh-CN"/>
              </w:rPr>
              <w:t>Geschichte Österreichs. Kultur – Gesellschaft – Politik</w:t>
            </w:r>
            <w:r w:rsidRPr="00DB3954">
              <w:rPr>
                <w:rFonts w:ascii="Times New Roman" w:eastAsia="SimSun" w:hAnsi="Times New Roman" w:cs="Times New Roman"/>
                <w:lang w:val="de-DE" w:eastAsia="zh-CN"/>
              </w:rPr>
              <w:t>, München 2002</w:t>
            </w:r>
          </w:p>
        </w:tc>
      </w:tr>
    </w:tbl>
    <w:p w14:paraId="70E2B07F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val="de-DE" w:eastAsia="pl-PL"/>
        </w:rPr>
      </w:pPr>
    </w:p>
    <w:p w14:paraId="4399F963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val="de-DE" w:eastAsia="pl-PL"/>
        </w:rPr>
      </w:pPr>
    </w:p>
    <w:p w14:paraId="0501318C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val="de-DE" w:eastAsia="pl-PL"/>
        </w:rPr>
      </w:pPr>
    </w:p>
    <w:p w14:paraId="19D66E86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  <w:r w:rsidRPr="00DB3954"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14:paraId="525ADA07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586CA8" w:rsidRPr="00DB3954" w14:paraId="19A4B1A0" w14:textId="77777777" w:rsidTr="00F776C1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26B2619" w14:textId="77777777" w:rsidR="00586CA8" w:rsidRPr="00DB3954" w:rsidRDefault="00586CA8" w:rsidP="00F776C1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B3954">
              <w:rPr>
                <w:rFonts w:ascii="Arial" w:eastAsia="Calibri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63A1419B" w14:textId="77777777" w:rsidR="00586CA8" w:rsidRPr="00DB3954" w:rsidRDefault="00586CA8" w:rsidP="00F776C1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B3954">
              <w:rPr>
                <w:rFonts w:ascii="Arial" w:eastAsia="Calibri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14:paraId="3C5EBDD0" w14:textId="77777777" w:rsidR="00586CA8" w:rsidRPr="00DB3954" w:rsidRDefault="00586CA8" w:rsidP="00F776C1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586CA8" w:rsidRPr="00DB3954" w14:paraId="17564EA8" w14:textId="77777777" w:rsidTr="00F776C1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5E3F1187" w14:textId="77777777" w:rsidR="00586CA8" w:rsidRPr="00DB3954" w:rsidRDefault="00586CA8" w:rsidP="00F776C1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3490500B" w14:textId="77777777" w:rsidR="00586CA8" w:rsidRPr="00DB3954" w:rsidRDefault="00586CA8" w:rsidP="00F776C1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B3954">
              <w:rPr>
                <w:rFonts w:ascii="Arial" w:eastAsia="Calibri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1F5B9455" w14:textId="3AA506A4" w:rsidR="00586CA8" w:rsidRPr="00DB3954" w:rsidRDefault="003F7AC9" w:rsidP="00F776C1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586CA8" w:rsidRPr="00DB3954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</w:tr>
      <w:tr w:rsidR="00586CA8" w:rsidRPr="00DB3954" w14:paraId="342CF482" w14:textId="77777777" w:rsidTr="00F776C1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5144B56" w14:textId="77777777" w:rsidR="00586CA8" w:rsidRPr="00DB3954" w:rsidRDefault="00586CA8" w:rsidP="00F776C1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69B06F2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B3954">
              <w:rPr>
                <w:rFonts w:ascii="Arial" w:eastAsia="Calibri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466508D" w14:textId="786698DD" w:rsidR="00586CA8" w:rsidRPr="00DB3954" w:rsidRDefault="00586CA8" w:rsidP="00F776C1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</w:tr>
      <w:tr w:rsidR="00586CA8" w:rsidRPr="00DB3954" w14:paraId="77708CC4" w14:textId="77777777" w:rsidTr="00F776C1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BACFD69" w14:textId="77777777" w:rsidR="00586CA8" w:rsidRPr="00DB3954" w:rsidRDefault="00586CA8" w:rsidP="00F776C1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B3954">
              <w:rPr>
                <w:rFonts w:ascii="Arial" w:eastAsia="Calibri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76828B58" w14:textId="77777777" w:rsidR="00586CA8" w:rsidRPr="00DB3954" w:rsidRDefault="00586CA8" w:rsidP="00F776C1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B3954">
              <w:rPr>
                <w:rFonts w:ascii="Arial" w:eastAsia="Calibri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0928A5E2" w14:textId="61E5DDE7" w:rsidR="00586CA8" w:rsidRPr="00DB3954" w:rsidRDefault="003F7AC9" w:rsidP="00F776C1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586CA8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</w:tr>
      <w:tr w:rsidR="00586CA8" w:rsidRPr="00DB3954" w14:paraId="4637B37E" w14:textId="77777777" w:rsidTr="00F776C1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33D527DA" w14:textId="77777777" w:rsidR="00586CA8" w:rsidRPr="00DB3954" w:rsidRDefault="00586CA8" w:rsidP="00F776C1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1366985C" w14:textId="77777777" w:rsidR="00586CA8" w:rsidRPr="00DB3954" w:rsidRDefault="00586CA8" w:rsidP="00F776C1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B3954">
              <w:rPr>
                <w:rFonts w:ascii="Arial" w:eastAsia="Calibri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61EFC3CE" w14:textId="77777777" w:rsidR="00586CA8" w:rsidRPr="00DB3954" w:rsidRDefault="00586CA8" w:rsidP="00F776C1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</w:tr>
      <w:tr w:rsidR="00586CA8" w:rsidRPr="00DB3954" w14:paraId="32F15878" w14:textId="77777777" w:rsidTr="00F776C1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61EDB3B3" w14:textId="77777777" w:rsidR="00586CA8" w:rsidRPr="00DB3954" w:rsidRDefault="00586CA8" w:rsidP="00F776C1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7713CC71" w14:textId="77777777" w:rsidR="00586CA8" w:rsidRPr="00DB3954" w:rsidRDefault="00586CA8" w:rsidP="00F776C1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B3954">
              <w:rPr>
                <w:rFonts w:ascii="Arial" w:eastAsia="Calibri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4D96F2E7" w14:textId="7D8D0EEF" w:rsidR="00586CA8" w:rsidRPr="00DB3954" w:rsidRDefault="003F7AC9" w:rsidP="00F776C1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586CA8" w:rsidRPr="00DB3954" w14:paraId="6914BA32" w14:textId="77777777" w:rsidTr="00F776C1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FDBB12F" w14:textId="77777777" w:rsidR="00586CA8" w:rsidRPr="00DB3954" w:rsidRDefault="00586CA8" w:rsidP="00F776C1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A293DC0" w14:textId="77777777" w:rsidR="00586CA8" w:rsidRPr="00DB3954" w:rsidRDefault="00586CA8" w:rsidP="00F776C1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B3954">
              <w:rPr>
                <w:rFonts w:ascii="Arial" w:eastAsia="Calibri" w:hAnsi="Arial" w:cs="Arial"/>
                <w:sz w:val="20"/>
                <w:szCs w:val="20"/>
              </w:rPr>
              <w:t xml:space="preserve">Przygotowanie do </w:t>
            </w:r>
            <w:r>
              <w:rPr>
                <w:rFonts w:ascii="Arial" w:eastAsia="Calibri" w:hAnsi="Arial" w:cs="Arial"/>
                <w:sz w:val="20"/>
                <w:szCs w:val="20"/>
              </w:rPr>
              <w:t>kolokwiów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B32DB51" w14:textId="57C92E8F" w:rsidR="00586CA8" w:rsidRPr="00DB3954" w:rsidRDefault="00586CA8" w:rsidP="00F776C1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15</w:t>
            </w:r>
          </w:p>
        </w:tc>
      </w:tr>
      <w:tr w:rsidR="00586CA8" w:rsidRPr="00DB3954" w14:paraId="22F1253A" w14:textId="77777777" w:rsidTr="00F776C1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B37EF19" w14:textId="77777777" w:rsidR="00586CA8" w:rsidRPr="00DB3954" w:rsidRDefault="00586CA8" w:rsidP="00F776C1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B3954">
              <w:rPr>
                <w:rFonts w:ascii="Arial" w:eastAsia="Calibri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0BDC713F" w14:textId="6607F0B7" w:rsidR="00586CA8" w:rsidRPr="00DB3954" w:rsidRDefault="003F7AC9" w:rsidP="00F776C1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</w:t>
            </w:r>
            <w:r w:rsidR="00586CA8" w:rsidRPr="00DB3954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</w:tr>
      <w:tr w:rsidR="00586CA8" w:rsidRPr="00DB3954" w14:paraId="68D01991" w14:textId="77777777" w:rsidTr="00F776C1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82DE369" w14:textId="77777777" w:rsidR="00586CA8" w:rsidRPr="00DB3954" w:rsidRDefault="00586CA8" w:rsidP="00F776C1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B3954">
              <w:rPr>
                <w:rFonts w:ascii="Arial" w:eastAsia="Calibri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3379F59B" w14:textId="7935DEAD" w:rsidR="00586CA8" w:rsidRPr="00DB3954" w:rsidRDefault="00586CA8" w:rsidP="00F776C1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</w:tr>
    </w:tbl>
    <w:p w14:paraId="1271BCD9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30669D43" w14:textId="77777777" w:rsidR="00586CA8" w:rsidRDefault="00586CA8" w:rsidP="00586CA8"/>
    <w:p w14:paraId="2DC1AA1B" w14:textId="77777777" w:rsidR="006111A9" w:rsidRDefault="006111A9"/>
    <w:sectPr w:rsidR="006111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75E91E" w14:textId="77777777" w:rsidR="00D45A0A" w:rsidRDefault="00D45A0A">
      <w:pPr>
        <w:spacing w:line="240" w:lineRule="auto"/>
      </w:pPr>
      <w:r>
        <w:separator/>
      </w:r>
    </w:p>
  </w:endnote>
  <w:endnote w:type="continuationSeparator" w:id="0">
    <w:p w14:paraId="6E27D874" w14:textId="77777777" w:rsidR="00D45A0A" w:rsidRDefault="00D45A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D778C" w14:textId="77777777" w:rsidR="00FF46F1" w:rsidRDefault="00FF46F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DF72BF" w14:textId="77777777" w:rsidR="00FF46F1" w:rsidRDefault="00000000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14:paraId="3541EB65" w14:textId="77777777" w:rsidR="00FF46F1" w:rsidRDefault="00FF46F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46DA45" w14:textId="77777777" w:rsidR="00FF46F1" w:rsidRDefault="00FF46F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6F0C99" w14:textId="77777777" w:rsidR="00D45A0A" w:rsidRDefault="00D45A0A">
      <w:pPr>
        <w:spacing w:line="240" w:lineRule="auto"/>
      </w:pPr>
      <w:r>
        <w:separator/>
      </w:r>
    </w:p>
  </w:footnote>
  <w:footnote w:type="continuationSeparator" w:id="0">
    <w:p w14:paraId="01283B97" w14:textId="77777777" w:rsidR="00D45A0A" w:rsidRDefault="00D45A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897F7E" w14:textId="77777777" w:rsidR="00FF46F1" w:rsidRDefault="00FF46F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E001D0" w14:textId="77777777" w:rsidR="00FF46F1" w:rsidRDefault="00FF46F1">
    <w:pPr>
      <w:pStyle w:val="Kopfzeile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92DD7E" w14:textId="77777777" w:rsidR="00FF46F1" w:rsidRDefault="00FF46F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373B8"/>
    <w:multiLevelType w:val="hybridMultilevel"/>
    <w:tmpl w:val="4754B9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49792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CA8"/>
    <w:rsid w:val="0021353A"/>
    <w:rsid w:val="00285369"/>
    <w:rsid w:val="00311B63"/>
    <w:rsid w:val="003F7AC9"/>
    <w:rsid w:val="004D08BB"/>
    <w:rsid w:val="00553682"/>
    <w:rsid w:val="00586CA8"/>
    <w:rsid w:val="006111A9"/>
    <w:rsid w:val="00733D57"/>
    <w:rsid w:val="008B0155"/>
    <w:rsid w:val="008C3171"/>
    <w:rsid w:val="00C21122"/>
    <w:rsid w:val="00D45A0A"/>
    <w:rsid w:val="00F164A9"/>
    <w:rsid w:val="00FF4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10C0D"/>
  <w15:chartTrackingRefBased/>
  <w15:docId w15:val="{309437E0-C28B-4346-BDA4-AC04E14EB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86CA8"/>
    <w:pPr>
      <w:spacing w:after="0" w:line="360" w:lineRule="auto"/>
      <w:jc w:val="both"/>
    </w:pPr>
    <w:rPr>
      <w:kern w:val="0"/>
      <w:lang w:val="pl-PL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586CA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86CA8"/>
    <w:rPr>
      <w:kern w:val="0"/>
      <w:lang w:val="pl-PL"/>
      <w14:ligatures w14:val="none"/>
    </w:rPr>
  </w:style>
  <w:style w:type="paragraph" w:styleId="Fuzeile">
    <w:name w:val="footer"/>
    <w:basedOn w:val="Standard"/>
    <w:link w:val="FuzeileZchn"/>
    <w:uiPriority w:val="99"/>
    <w:semiHidden/>
    <w:unhideWhenUsed/>
    <w:rsid w:val="00586CA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86CA8"/>
    <w:rPr>
      <w:kern w:val="0"/>
      <w:lang w:val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716</Words>
  <Characters>4518</Characters>
  <Application>Microsoft Office Word</Application>
  <DocSecurity>0</DocSecurity>
  <Lines>37</Lines>
  <Paragraphs>10</Paragraphs>
  <ScaleCrop>false</ScaleCrop>
  <Company/>
  <LinksUpToDate>false</LinksUpToDate>
  <CharactersWithSpaces>5224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Röskau-Rydel</dc:creator>
  <cp:keywords/>
  <dc:description/>
  <cp:lastModifiedBy>Isabel Röskau-Rydel</cp:lastModifiedBy>
  <cp:revision>4</cp:revision>
  <dcterms:created xsi:type="dcterms:W3CDTF">2023-06-22T09:53:00Z</dcterms:created>
  <dcterms:modified xsi:type="dcterms:W3CDTF">2024-09-13T17:04:00Z</dcterms:modified>
</cp:coreProperties>
</file>